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6F52" w:rsidRDefault="00C753C6" w:rsidP="00156F52">
      <w:pPr>
        <w:jc w:val="center"/>
        <w:rPr>
          <w:b/>
        </w:rPr>
      </w:pPr>
      <w:r>
        <w:rPr>
          <w:noProof/>
        </w:rPr>
        <mc:AlternateContent>
          <mc:Choice Requires="wps">
            <w:drawing>
              <wp:anchor distT="0" distB="0" distL="114300" distR="114300" simplePos="0" relativeHeight="251664384" behindDoc="0" locked="0" layoutInCell="1" allowOverlap="1" wp14:anchorId="2066765D" wp14:editId="15D78CA7">
                <wp:simplePos x="0" y="0"/>
                <wp:positionH relativeFrom="margin">
                  <wp:posOffset>28576</wp:posOffset>
                </wp:positionH>
                <wp:positionV relativeFrom="paragraph">
                  <wp:posOffset>-200025</wp:posOffset>
                </wp:positionV>
                <wp:extent cx="6686550" cy="4000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6686550" cy="400050"/>
                        </a:xfrm>
                        <a:prstGeom prst="rect">
                          <a:avLst/>
                        </a:prstGeom>
                        <a:noFill/>
                        <a:ln>
                          <a:noFill/>
                        </a:ln>
                      </wps:spPr>
                      <wps:txbx>
                        <w:txbxContent>
                          <w:p w:rsidR="00CD2A24" w:rsidRPr="00887C86" w:rsidRDefault="00CD2A24" w:rsidP="00887C86">
                            <w:pPr>
                              <w:jc w:val="center"/>
                              <w:rPr>
                                <w:b/>
                                <w:color w:val="F7CAAC" w:themeColor="accent2" w:themeTint="66"/>
                                <w:sz w:val="32"/>
                                <w:szCs w:val="72"/>
                                <w14:textOutline w14:w="11112" w14:cap="flat" w14:cmpd="sng" w14:algn="ctr">
                                  <w14:solidFill>
                                    <w14:schemeClr w14:val="accent2"/>
                                  </w14:solidFill>
                                  <w14:prstDash w14:val="solid"/>
                                  <w14:round/>
                                </w14:textOutline>
                              </w:rPr>
                            </w:pPr>
                            <w:r w:rsidRPr="00887C86">
                              <w:rPr>
                                <w:rFonts w:hint="eastAsia"/>
                                <w:b/>
                                <w:color w:val="F7CAAC" w:themeColor="accent2" w:themeTint="66"/>
                                <w:sz w:val="32"/>
                                <w:szCs w:val="72"/>
                                <w14:textOutline w14:w="11112" w14:cap="flat" w14:cmpd="sng" w14:algn="ctr">
                                  <w14:solidFill>
                                    <w14:schemeClr w14:val="accent2"/>
                                  </w14:solidFill>
                                  <w14:prstDash w14:val="solid"/>
                                  <w14:round/>
                                </w14:textOutline>
                              </w:rPr>
                              <w:t>２０１８年度</w:t>
                            </w:r>
                            <w:r w:rsidRPr="00887C86">
                              <w:rPr>
                                <w:b/>
                                <w:color w:val="F7CAAC" w:themeColor="accent2" w:themeTint="66"/>
                                <w:sz w:val="32"/>
                                <w:szCs w:val="72"/>
                                <w14:textOutline w14:w="11112" w14:cap="flat" w14:cmpd="sng" w14:algn="ctr">
                                  <w14:solidFill>
                                    <w14:schemeClr w14:val="accent2"/>
                                  </w14:solidFill>
                                  <w14:prstDash w14:val="solid"/>
                                  <w14:round/>
                                </w14:textOutline>
                              </w:rPr>
                              <w:t>岩手県U</w:t>
                            </w:r>
                            <w:r w:rsidR="00E95C63">
                              <w:rPr>
                                <w:b/>
                                <w:color w:val="F7CAAC" w:themeColor="accent2" w:themeTint="66"/>
                                <w:sz w:val="32"/>
                                <w:szCs w:val="72"/>
                                <w14:textOutline w14:w="11112" w14:cap="flat" w14:cmpd="sng" w14:algn="ctr">
                                  <w14:solidFill>
                                    <w14:schemeClr w14:val="accent2"/>
                                  </w14:solidFill>
                                  <w14:prstDash w14:val="solid"/>
                                  <w14:round/>
                                </w14:textOutline>
                              </w:rPr>
                              <w:t>１４育成センター開催要項</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66765D" id="_x0000_t202" coordsize="21600,21600" o:spt="202" path="m,l,21600r21600,l21600,xe">
                <v:stroke joinstyle="miter"/>
                <v:path gradientshapeok="t" o:connecttype="rect"/>
              </v:shapetype>
              <v:shape id="テキスト ボックス 4" o:spid="_x0000_s1026" type="#_x0000_t202" style="position:absolute;left:0;text-align:left;margin-left:2.25pt;margin-top:-15.75pt;width:526.5pt;height:31.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" filled="f" stroked="f">
                <v:textbox inset="5.85pt,.7pt,5.85pt,.7pt">
                  <w:txbxContent>
                    <w:p w:rsidR="00CD2A24" w:rsidRPr="00887C86" w:rsidRDefault="00CD2A24" w:rsidP="00887C86">
                      <w:pPr>
                        <w:jc w:val="center"/>
                        <w:rPr>
                          <w:b/>
                          <w:color w:val="F7CAAC" w:themeColor="accent2" w:themeTint="66"/>
                          <w:sz w:val="32"/>
                          <w:szCs w:val="72"/>
                          <w14:textOutline w14:w="11112" w14:cap="flat" w14:cmpd="sng" w14:algn="ctr">
                            <w14:solidFill>
                              <w14:schemeClr w14:val="accent2"/>
                            </w14:solidFill>
                            <w14:prstDash w14:val="solid"/>
                            <w14:round/>
                          </w14:textOutline>
                        </w:rPr>
                      </w:pPr>
                      <w:r w:rsidRPr="00887C86">
                        <w:rPr>
                          <w:rFonts w:hint="eastAsia"/>
                          <w:b/>
                          <w:color w:val="F7CAAC" w:themeColor="accent2" w:themeTint="66"/>
                          <w:sz w:val="32"/>
                          <w:szCs w:val="72"/>
                          <w14:textOutline w14:w="11112" w14:cap="flat" w14:cmpd="sng" w14:algn="ctr">
                            <w14:solidFill>
                              <w14:schemeClr w14:val="accent2"/>
                            </w14:solidFill>
                            <w14:prstDash w14:val="solid"/>
                            <w14:round/>
                          </w14:textOutline>
                        </w:rPr>
                        <w:t>２０１８年度</w:t>
                      </w:r>
                      <w:r w:rsidRPr="00887C86">
                        <w:rPr>
                          <w:b/>
                          <w:color w:val="F7CAAC" w:themeColor="accent2" w:themeTint="66"/>
                          <w:sz w:val="32"/>
                          <w:szCs w:val="72"/>
                          <w14:textOutline w14:w="11112" w14:cap="flat" w14:cmpd="sng" w14:algn="ctr">
                            <w14:solidFill>
                              <w14:schemeClr w14:val="accent2"/>
                            </w14:solidFill>
                            <w14:prstDash w14:val="solid"/>
                            <w14:round/>
                          </w14:textOutline>
                        </w:rPr>
                        <w:t>岩手県U</w:t>
                      </w:r>
                      <w:r w:rsidR="00E95C63">
                        <w:rPr>
                          <w:b/>
                          <w:color w:val="F7CAAC" w:themeColor="accent2" w:themeTint="66"/>
                          <w:sz w:val="32"/>
                          <w:szCs w:val="72"/>
                          <w14:textOutline w14:w="11112" w14:cap="flat" w14:cmpd="sng" w14:algn="ctr">
                            <w14:solidFill>
                              <w14:schemeClr w14:val="accent2"/>
                            </w14:solidFill>
                            <w14:prstDash w14:val="solid"/>
                            <w14:round/>
                          </w14:textOutline>
                        </w:rPr>
                        <w:t>１４育成センター開催要項</w:t>
                      </w:r>
                    </w:p>
                  </w:txbxContent>
                </v:textbox>
                <w10:wrap anchorx="margin"/>
              </v:shape>
            </w:pict>
          </mc:Fallback>
        </mc:AlternateContent>
      </w:r>
      <w:r w:rsidR="00887C86" w:rsidRPr="00156F52">
        <w:rPr>
          <w:noProof/>
          <w:sz w:val="16"/>
        </w:rPr>
        <mc:AlternateContent>
          <mc:Choice Requires="wps">
            <w:drawing>
              <wp:anchor distT="0" distB="0" distL="114300" distR="114300" simplePos="0" relativeHeight="251659264" behindDoc="0" locked="0" layoutInCell="1" allowOverlap="1" wp14:anchorId="55077F50" wp14:editId="1BAC097D">
                <wp:simplePos x="0" y="0"/>
                <wp:positionH relativeFrom="margin">
                  <wp:align>right</wp:align>
                </wp:positionH>
                <wp:positionV relativeFrom="paragraph">
                  <wp:posOffset>190500</wp:posOffset>
                </wp:positionV>
                <wp:extent cx="6629400" cy="9525"/>
                <wp:effectExtent l="0" t="0" r="19050" b="28575"/>
                <wp:wrapNone/>
                <wp:docPr id="9" name="直線コネクタ 3"/>
                <wp:cNvGraphicFramePr/>
                <a:graphic xmlns:a="http://schemas.openxmlformats.org/drawingml/2006/main">
                  <a:graphicData uri="http://schemas.microsoft.com/office/word/2010/wordprocessingShape">
                    <wps:wsp>
                      <wps:cNvCnPr/>
                      <wps:spPr>
                        <a:xfrm flipV="1">
                          <a:off x="0" y="0"/>
                          <a:ext cx="6629400" cy="9525"/>
                        </a:xfrm>
                        <a:prstGeom prst="line">
                          <a:avLst/>
                        </a:prstGeom>
                        <a:ln w="254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448AE4" id="直線コネクタ 3" o:spid="_x0000_s1026" style="position:absolute;left:0;text-align:left;flip:y;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70.8pt,15pt" to="992.8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" strokecolor="red" strokeweight="2pt">
                <v:stroke joinstyle="miter"/>
                <w10:wrap anchorx="margin"/>
              </v:line>
            </w:pict>
          </mc:Fallback>
        </mc:AlternateContent>
      </w:r>
      <w:r w:rsidR="00156F52" w:rsidRPr="00156F52">
        <w:rPr>
          <w:b/>
          <w:noProof/>
          <w:sz w:val="16"/>
        </w:rPr>
        <mc:AlternateContent>
          <mc:Choice Requires="wps">
            <w:drawing>
              <wp:anchor distT="0" distB="0" distL="114300" distR="114300" simplePos="0" relativeHeight="251661312" behindDoc="0" locked="0" layoutInCell="1" allowOverlap="1" wp14:anchorId="40788FA3" wp14:editId="6C2B2BF7">
                <wp:simplePos x="0" y="0"/>
                <wp:positionH relativeFrom="margin">
                  <wp:posOffset>16510</wp:posOffset>
                </wp:positionH>
                <wp:positionV relativeFrom="paragraph">
                  <wp:posOffset>-161925</wp:posOffset>
                </wp:positionV>
                <wp:extent cx="6600825" cy="28575"/>
                <wp:effectExtent l="0" t="19050" r="47625" b="47625"/>
                <wp:wrapNone/>
                <wp:docPr id="1" name="直線コネクタ 3"/>
                <wp:cNvGraphicFramePr/>
                <a:graphic xmlns:a="http://schemas.openxmlformats.org/drawingml/2006/main">
                  <a:graphicData uri="http://schemas.microsoft.com/office/word/2010/wordprocessingShape">
                    <wps:wsp>
                      <wps:cNvCnPr/>
                      <wps:spPr>
                        <a:xfrm flipV="1">
                          <a:off x="0" y="0"/>
                          <a:ext cx="6600825" cy="28575"/>
                        </a:xfrm>
                        <a:prstGeom prst="line">
                          <a:avLst/>
                        </a:prstGeom>
                        <a:noFill/>
                        <a:ln w="5715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202A11A" id="直線コネクタ 3" o:spid="_x0000_s1026" style="position:absolute;left:0;text-align:left;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3pt,-12.75pt" to="521.0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" strokecolor="red" strokeweight="4.5pt">
                <v:stroke joinstyle="miter"/>
                <w10:wrap anchorx="margin"/>
              </v:line>
            </w:pict>
          </mc:Fallback>
        </mc:AlternateContent>
      </w:r>
    </w:p>
    <w:p w:rsidR="004A3541" w:rsidRPr="004A3541" w:rsidRDefault="004A3541" w:rsidP="00156F52">
      <w:r w:rsidRPr="004A3541">
        <w:rPr>
          <w:b/>
        </w:rPr>
        <w:t xml:space="preserve">１, </w:t>
      </w:r>
      <w:r w:rsidRPr="004A3541">
        <w:rPr>
          <w:rFonts w:hint="eastAsia"/>
          <w:b/>
        </w:rPr>
        <w:t xml:space="preserve">目的　　　　　　　　　　　　　　　　　　　　　　　　　　　　　　　　　　　　　　　　　　　　　　　　</w:t>
      </w:r>
      <w:r w:rsidRPr="004A3541">
        <w:t xml:space="preserve">　</w:t>
      </w:r>
    </w:p>
    <w:p w:rsidR="004A3541" w:rsidRPr="004A3541" w:rsidRDefault="004A3541" w:rsidP="004A3541">
      <w:pPr>
        <w:ind w:leftChars="100" w:left="210" w:firstLineChars="100" w:firstLine="210"/>
      </w:pPr>
      <w:r w:rsidRPr="004A3541">
        <w:t>日本・</w:t>
      </w:r>
      <w:r w:rsidRPr="004A3541">
        <w:rPr>
          <w:rFonts w:hint="eastAsia"/>
        </w:rPr>
        <w:t>岩手</w:t>
      </w:r>
      <w:r w:rsidRPr="004A3541">
        <w:t>県バスケットボールの強化・発展のため、将来日本代表となる優秀な素質を持つ選手や可能性の高い選手に、良い指導環境、良い練習環境を与えることで、個を大きく育てる。合わせて指導者の研鑽の場として指導者を養成する。</w:t>
      </w:r>
    </w:p>
    <w:p w:rsidR="004A3541" w:rsidRDefault="004A3541" w:rsidP="004A3541">
      <w:pPr>
        <w:rPr>
          <w:b/>
        </w:rPr>
      </w:pPr>
      <w:r w:rsidRPr="004A3541">
        <w:rPr>
          <w:b/>
        </w:rPr>
        <w:t>２,名</w:t>
      </w:r>
      <w:r w:rsidRPr="004A3541">
        <w:rPr>
          <w:rFonts w:hint="eastAsia"/>
          <w:b/>
        </w:rPr>
        <w:t xml:space="preserve">　</w:t>
      </w:r>
      <w:r w:rsidRPr="004A3541">
        <w:rPr>
          <w:b/>
        </w:rPr>
        <w:t>称</w:t>
      </w:r>
      <w:r w:rsidRPr="004A3541">
        <w:rPr>
          <w:rFonts w:hint="eastAsia"/>
          <w:b/>
        </w:rPr>
        <w:t xml:space="preserve">　　</w:t>
      </w:r>
    </w:p>
    <w:p w:rsidR="004A3541" w:rsidRPr="004A3541" w:rsidRDefault="004A3541" w:rsidP="004A3541">
      <w:pPr>
        <w:ind w:firstLineChars="200" w:firstLine="420"/>
      </w:pPr>
      <w:r w:rsidRPr="004A3541">
        <w:rPr>
          <w:rFonts w:hint="eastAsia"/>
        </w:rPr>
        <w:t>岩手</w:t>
      </w:r>
      <w:r w:rsidRPr="004A3541">
        <w:t>県育成センター　（Iwate Development Center ＝略称『</w:t>
      </w:r>
      <w:r w:rsidRPr="004A3541">
        <w:rPr>
          <w:rFonts w:hint="eastAsia"/>
        </w:rPr>
        <w:t>ＩＤＣ</w:t>
      </w:r>
      <w:r w:rsidRPr="004A3541">
        <w:t>』）</w:t>
      </w:r>
      <w:r w:rsidRPr="004A3541">
        <w:rPr>
          <w:rFonts w:hint="eastAsia"/>
        </w:rPr>
        <w:t xml:space="preserve">　　　　　　　　　　　　　　　　　　　　</w:t>
      </w:r>
    </w:p>
    <w:p w:rsidR="004A3541" w:rsidRPr="004A3541" w:rsidRDefault="004A3541" w:rsidP="004A3541">
      <w:pPr>
        <w:ind w:firstLineChars="300" w:firstLine="630"/>
      </w:pPr>
      <w:r w:rsidRPr="004A3541">
        <w:t>・</w:t>
      </w:r>
      <w:r w:rsidRPr="004A3541">
        <w:rPr>
          <w:rFonts w:hint="eastAsia"/>
        </w:rPr>
        <w:t>岩手</w:t>
      </w:r>
      <w:r w:rsidRPr="004A3541">
        <w:t>県選抜育成センター　（</w:t>
      </w:r>
      <w:r w:rsidRPr="004A3541">
        <w:rPr>
          <w:rFonts w:hint="eastAsia"/>
        </w:rPr>
        <w:t>岩手</w:t>
      </w:r>
      <w:r w:rsidRPr="004A3541">
        <w:t>県Ｕ</w:t>
      </w:r>
      <w:r w:rsidRPr="004A3541">
        <w:rPr>
          <w:rFonts w:hint="eastAsia"/>
        </w:rPr>
        <w:t>１４ＤＣ</w:t>
      </w:r>
      <w:r w:rsidRPr="004A3541">
        <w:t>＝</w:t>
      </w:r>
      <w:r w:rsidRPr="004A3541">
        <w:rPr>
          <w:rFonts w:hint="eastAsia"/>
        </w:rPr>
        <w:t>略称『</w:t>
      </w:r>
      <w:r w:rsidRPr="004A3541">
        <w:t>県ＤＣ</w:t>
      </w:r>
      <w:r w:rsidRPr="004A3541">
        <w:rPr>
          <w:rFonts w:hint="eastAsia"/>
        </w:rPr>
        <w:t>』）</w:t>
      </w:r>
      <w:r w:rsidRPr="004A3541">
        <w:t xml:space="preserve">　　</w:t>
      </w:r>
      <w:r w:rsidRPr="004A3541">
        <w:rPr>
          <w:rFonts w:hint="eastAsia"/>
        </w:rPr>
        <w:t xml:space="preserve">　　　　　　　　　　　　　　　　　　　　</w:t>
      </w:r>
      <w:r>
        <w:rPr>
          <w:rFonts w:hint="eastAsia"/>
        </w:rPr>
        <w:t xml:space="preserve">　　</w:t>
      </w:r>
    </w:p>
    <w:p w:rsidR="004A3541" w:rsidRPr="004A3541" w:rsidRDefault="004A3541" w:rsidP="004A3541">
      <w:pPr>
        <w:ind w:leftChars="300" w:left="840" w:hangingChars="100" w:hanging="210"/>
      </w:pPr>
      <w:r w:rsidRPr="004A3541">
        <w:t>・地区育成センター</w:t>
      </w:r>
      <w:r w:rsidRPr="004A3541">
        <w:rPr>
          <w:rFonts w:hint="eastAsia"/>
        </w:rPr>
        <w:t>〔Ａ：盛岡（岩手、矢巾含む）、 Ｂ：花巻北上（紫波含む）、 Ｃ：県南（奥州、一関）、 Ｄ：沿岸（宮古、釜石、気仙）、 Ｅ：二戸久慈、 の５</w:t>
      </w:r>
      <w:r w:rsidRPr="004A3541">
        <w:t>地区</w:t>
      </w:r>
      <w:r w:rsidRPr="004A3541">
        <w:rPr>
          <w:rFonts w:hint="eastAsia"/>
        </w:rPr>
        <w:t>Ｕ１４ＤＣ〕</w:t>
      </w:r>
    </w:p>
    <w:p w:rsidR="004A3541" w:rsidRDefault="004A3541" w:rsidP="004A3541">
      <w:r w:rsidRPr="004A3541">
        <w:rPr>
          <w:b/>
        </w:rPr>
        <w:t xml:space="preserve">３, 主　催　</w:t>
      </w:r>
      <w:r w:rsidRPr="004A3541">
        <w:t xml:space="preserve">　</w:t>
      </w:r>
    </w:p>
    <w:p w:rsidR="004A3541" w:rsidRPr="004A3541" w:rsidRDefault="004A3541" w:rsidP="004A3541">
      <w:pPr>
        <w:ind w:firstLineChars="200" w:firstLine="420"/>
      </w:pPr>
      <w:r w:rsidRPr="004A3541">
        <w:t xml:space="preserve">一般社団法人　</w:t>
      </w:r>
      <w:r w:rsidRPr="004A3541">
        <w:rPr>
          <w:rFonts w:hint="eastAsia"/>
        </w:rPr>
        <w:t>岩手</w:t>
      </w:r>
      <w:r w:rsidRPr="004A3541">
        <w:t>県バスケットボール協会</w:t>
      </w:r>
    </w:p>
    <w:p w:rsidR="004A3541" w:rsidRDefault="004A3541" w:rsidP="004A3541">
      <w:pPr>
        <w:rPr>
          <w:b/>
        </w:rPr>
      </w:pPr>
      <w:r w:rsidRPr="004A3541">
        <w:rPr>
          <w:b/>
        </w:rPr>
        <w:t>４, 主　管</w:t>
      </w:r>
    </w:p>
    <w:p w:rsidR="004A3541" w:rsidRPr="004A3541" w:rsidRDefault="004A3541" w:rsidP="004A3541">
      <w:r w:rsidRPr="004A3541">
        <w:t xml:space="preserve">　</w:t>
      </w:r>
      <w:r>
        <w:rPr>
          <w:rFonts w:hint="eastAsia"/>
        </w:rPr>
        <w:t xml:space="preserve">　</w:t>
      </w:r>
      <w:r w:rsidRPr="004A3541">
        <w:t>一般社団法人</w:t>
      </w:r>
      <w:r w:rsidRPr="004A3541">
        <w:rPr>
          <w:rFonts w:hint="eastAsia"/>
        </w:rPr>
        <w:t xml:space="preserve">　岩手</w:t>
      </w:r>
      <w:r w:rsidRPr="004A3541">
        <w:t>県バスケットボール協会</w:t>
      </w:r>
      <w:r w:rsidRPr="004A3541">
        <w:rPr>
          <w:rFonts w:hint="eastAsia"/>
        </w:rPr>
        <w:t xml:space="preserve">　</w:t>
      </w:r>
      <w:r w:rsidRPr="004A3541">
        <w:t>ユース育成委員会　Ｕ</w:t>
      </w:r>
      <w:r w:rsidRPr="004A3541">
        <w:rPr>
          <w:rFonts w:hint="eastAsia"/>
        </w:rPr>
        <w:t>１４</w:t>
      </w:r>
      <w:r w:rsidRPr="004A3541">
        <w:t>ユース育成担当</w:t>
      </w:r>
    </w:p>
    <w:p w:rsidR="004A3541" w:rsidRDefault="004A3541" w:rsidP="004A3541">
      <w:pPr>
        <w:ind w:left="412" w:hangingChars="200" w:hanging="412"/>
        <w:jc w:val="left"/>
      </w:pPr>
      <w:r w:rsidRPr="004A3541">
        <w:rPr>
          <w:rFonts w:hint="eastAsia"/>
          <w:b/>
        </w:rPr>
        <w:t>５</w:t>
      </w:r>
      <w:r w:rsidRPr="004A3541">
        <w:rPr>
          <w:b/>
        </w:rPr>
        <w:t xml:space="preserve">, 日　程　</w:t>
      </w:r>
      <w:r w:rsidRPr="004A3541">
        <w:t xml:space="preserve">　　　　　　　　　　　　　　　　　　　　　　　　　　　　　　　　　　　　　　　　　　　　　　　</w:t>
      </w:r>
      <w:r w:rsidRPr="004A3541">
        <w:rPr>
          <w:rFonts w:hint="eastAsia"/>
        </w:rPr>
        <w:t>８月、１０月、１２月の第２</w:t>
      </w:r>
      <w:r w:rsidRPr="004A3541">
        <w:t>or</w:t>
      </w:r>
      <w:r w:rsidRPr="004A3541">
        <w:rPr>
          <w:rFonts w:hint="eastAsia"/>
        </w:rPr>
        <w:t>第４日曜日を基準開催日とし、地区の実情に合わせて日程を決定する。</w:t>
      </w:r>
      <w:r w:rsidRPr="004A3541">
        <w:t xml:space="preserve">　　　　　　　　</w:t>
      </w:r>
    </w:p>
    <w:p w:rsidR="00E95C63" w:rsidRDefault="004A3541" w:rsidP="004A3541">
      <w:pPr>
        <w:ind w:leftChars="100" w:left="210"/>
        <w:jc w:val="left"/>
      </w:pPr>
      <w:r w:rsidRPr="004A3541">
        <w:rPr>
          <w:rFonts w:hint="eastAsia"/>
        </w:rPr>
        <w:t>※２０１８年度は年間５回（１回を３時間扱いとする）程度の活動を予定する。</w:t>
      </w:r>
      <w:r w:rsidRPr="004A3541">
        <w:t xml:space="preserve">　　　　　　　　　　　　　　　　　　</w:t>
      </w:r>
      <w:r w:rsidRPr="004A3541">
        <w:rPr>
          <w:rFonts w:hint="eastAsia"/>
        </w:rPr>
        <w:t>県ＤＣ：</w:t>
      </w:r>
      <w:r w:rsidR="00C753C6">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780"/>
          </mc:Choice>
          <mc:Fallback>
            <w:t>➀</w:t>
          </mc:Fallback>
        </mc:AlternateContent>
      </w:r>
      <w:r w:rsidRPr="004A3541">
        <w:rPr>
          <w:rFonts w:hint="eastAsia"/>
        </w:rPr>
        <w:t>７月２８日（土）県ＤＣトライアウト（＝選考会）、</w:t>
      </w:r>
    </w:p>
    <w:p w:rsidR="00E95C63" w:rsidRDefault="00C753C6" w:rsidP="00E95C63">
      <w:pPr>
        <w:ind w:leftChars="100" w:left="210" w:firstLineChars="400" w:firstLine="840"/>
        <w:jc w:val="left"/>
      </w:pP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781"/>
          </mc:Choice>
          <mc:Fallback>
            <w:t>➁</w:t>
          </mc:Fallback>
        </mc:AlternateContent>
      </w:r>
      <w:r w:rsidR="004A3541" w:rsidRPr="004A3541">
        <w:rPr>
          <w:rFonts w:hint="eastAsia"/>
        </w:rPr>
        <w:t>８月１１～１２日（土～日）県ＤＣ（</w:t>
      </w:r>
      <w:r w:rsidR="004A3541">
        <w:rPr>
          <w:rFonts w:hint="eastAsia"/>
        </w:rPr>
        <w:t>滝沢</w:t>
      </w:r>
      <w:r w:rsidR="004A3541" w:rsidRPr="004A3541">
        <w:rPr>
          <w:rFonts w:hint="eastAsia"/>
        </w:rPr>
        <w:t>市・八幡平市）合宿形式、</w:t>
      </w:r>
    </w:p>
    <w:p w:rsidR="00E95C63" w:rsidRDefault="00C753C6" w:rsidP="00E95C63">
      <w:pPr>
        <w:ind w:leftChars="100" w:left="210" w:firstLineChars="400" w:firstLine="840"/>
        <w:jc w:val="left"/>
      </w:pP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782"/>
          </mc:Choice>
          <mc:Fallback>
            <w:t>➂</w:t>
          </mc:Fallback>
        </mc:AlternateContent>
      </w:r>
      <w:r w:rsidR="004A3541" w:rsidRPr="004A3541">
        <w:rPr>
          <w:rFonts w:hint="eastAsia"/>
        </w:rPr>
        <w:t>１０月１４日（日）県ＤＣ（Ｄ沿岸地区と合同で開催）、</w:t>
      </w:r>
    </w:p>
    <w:p w:rsidR="004A3541" w:rsidRDefault="00C753C6" w:rsidP="00E95C63">
      <w:pPr>
        <w:ind w:leftChars="100" w:left="210" w:firstLineChars="400" w:firstLine="840"/>
        <w:jc w:val="left"/>
      </w:pP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783"/>
          </mc:Choice>
          <mc:Fallback>
            <w:t>➃</w:t>
          </mc:Fallback>
        </mc:AlternateContent>
      </w:r>
      <w:r w:rsidR="004A3541" w:rsidRPr="004A3541">
        <w:rPr>
          <w:rFonts w:hint="eastAsia"/>
        </w:rPr>
        <w:t>予備日１２月９日（日）会場は未定。</w:t>
      </w:r>
    </w:p>
    <w:p w:rsidR="00EA0EE4" w:rsidRDefault="00EA0EE4" w:rsidP="00EA0EE4">
      <w:pPr>
        <w:jc w:val="left"/>
      </w:pPr>
      <w:r>
        <w:rPr>
          <w:rFonts w:hint="eastAsia"/>
        </w:rPr>
        <w:t xml:space="preserve">　地区DC：</w:t>
      </w:r>
      <w:r w:rsidR="00C753C6">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780"/>
          </mc:Choice>
          <mc:Fallback>
            <w:t>➀</w:t>
          </mc:Fallback>
        </mc:AlternateContent>
      </w:r>
      <w:r>
        <w:rPr>
          <w:rFonts w:hint="eastAsia"/>
        </w:rPr>
        <w:t>１０月１４日(日)　※D(沿岸)地区は県DCと合同で行う。</w:t>
      </w:r>
    </w:p>
    <w:p w:rsidR="00EA0EE4" w:rsidRPr="004A3541" w:rsidRDefault="00C753C6" w:rsidP="00EA0EE4">
      <w:pPr>
        <w:ind w:firstLineChars="600" w:firstLine="1260"/>
        <w:jc w:val="left"/>
      </w:pP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781"/>
          </mc:Choice>
          <mc:Fallback>
            <w:t>➁</w:t>
          </mc:Fallback>
        </mc:AlternateContent>
      </w:r>
      <w:r w:rsidR="00EA0EE4">
        <w:rPr>
          <w:rFonts w:hint="eastAsia"/>
        </w:rPr>
        <w:t xml:space="preserve">１２月　９日(日)　</w:t>
      </w:r>
    </w:p>
    <w:p w:rsidR="004A3541" w:rsidRDefault="004A3541" w:rsidP="004A3541">
      <w:pPr>
        <w:ind w:left="206" w:hangingChars="100" w:hanging="206"/>
        <w:jc w:val="left"/>
        <w:rPr>
          <w:b/>
        </w:rPr>
      </w:pPr>
      <w:r w:rsidRPr="004A3541">
        <w:rPr>
          <w:b/>
        </w:rPr>
        <w:t>６, 会　場</w:t>
      </w:r>
    </w:p>
    <w:p w:rsidR="004A3541" w:rsidRDefault="004A3541" w:rsidP="004A3541">
      <w:pPr>
        <w:ind w:leftChars="100" w:left="416" w:hangingChars="100" w:hanging="206"/>
        <w:jc w:val="left"/>
      </w:pPr>
      <w:r w:rsidRPr="004A3541">
        <w:rPr>
          <w:b/>
        </w:rPr>
        <w:t xml:space="preserve">　</w:t>
      </w:r>
      <w:r w:rsidRPr="004A3541">
        <w:t>別記・</w:t>
      </w:r>
      <w:r w:rsidRPr="004A3541">
        <w:rPr>
          <w:rFonts w:hint="eastAsia"/>
        </w:rPr>
        <w:t>岩手</w:t>
      </w:r>
      <w:r w:rsidRPr="004A3541">
        <w:t>県育成センターカレンダー</w:t>
      </w:r>
      <w:r w:rsidRPr="004A3541">
        <w:rPr>
          <w:rFonts w:hint="eastAsia"/>
        </w:rPr>
        <w:t>（年間計画）</w:t>
      </w:r>
      <w:r w:rsidRPr="004A3541">
        <w:t>に示す</w:t>
      </w:r>
      <w:r w:rsidRPr="004A3541">
        <w:rPr>
          <w:rFonts w:hint="eastAsia"/>
        </w:rPr>
        <w:t>会場</w:t>
      </w:r>
      <w:r w:rsidRPr="004A3541">
        <w:t xml:space="preserve">を原則とする。　　　　　　　　　　　　　</w:t>
      </w:r>
      <w:r w:rsidRPr="004A3541">
        <w:rPr>
          <w:rFonts w:hint="eastAsia"/>
        </w:rPr>
        <w:t xml:space="preserve">　　　　　　</w:t>
      </w:r>
      <w:r w:rsidRPr="004A3541">
        <w:t>※</w:t>
      </w:r>
      <w:r w:rsidRPr="004A3541">
        <w:rPr>
          <w:rFonts w:hint="eastAsia"/>
        </w:rPr>
        <w:t>２０１８年度は各地区で主催者が社会体育扱いで主催者が関係する中学校体育館等も含めて会場利用申</w:t>
      </w:r>
    </w:p>
    <w:p w:rsidR="004A3541" w:rsidRDefault="004A3541" w:rsidP="00E95C63">
      <w:pPr>
        <w:ind w:firstLineChars="200" w:firstLine="420"/>
        <w:jc w:val="left"/>
      </w:pPr>
      <w:r w:rsidRPr="004A3541">
        <w:rPr>
          <w:rFonts w:hint="eastAsia"/>
        </w:rPr>
        <w:t xml:space="preserve">請を行い、確保すること。　　　　　　　　　　　　　　　　　　　　　　　　　　　　　　　　　　　　　　　　　　　　　　　　</w:t>
      </w:r>
    </w:p>
    <w:p w:rsidR="00E95C63" w:rsidRDefault="004A3541" w:rsidP="004A3541">
      <w:pPr>
        <w:ind w:leftChars="100" w:left="210"/>
        <w:jc w:val="left"/>
      </w:pPr>
      <w:r w:rsidRPr="004A3541">
        <w:rPr>
          <w:rFonts w:hint="eastAsia"/>
        </w:rPr>
        <w:t xml:space="preserve">　</w:t>
      </w:r>
      <w:r w:rsidRPr="004A3541">
        <w:t>県ＤＣ：</w:t>
      </w:r>
      <w:r w:rsidR="00C753C6">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780"/>
          </mc:Choice>
          <mc:Fallback>
            <w:t>➀</w:t>
          </mc:Fallback>
        </mc:AlternateContent>
      </w:r>
      <w:r w:rsidR="00E95C63">
        <w:rPr>
          <w:rFonts w:hint="eastAsia"/>
        </w:rPr>
        <w:t>男子＝石鳥谷中学校体育館、女子＝西南</w:t>
      </w:r>
      <w:r w:rsidRPr="004A3541">
        <w:rPr>
          <w:rFonts w:hint="eastAsia"/>
        </w:rPr>
        <w:t>中学校体育館。</w:t>
      </w:r>
    </w:p>
    <w:p w:rsidR="00E95C63" w:rsidRDefault="00C753C6" w:rsidP="00E95C63">
      <w:pPr>
        <w:ind w:leftChars="100" w:left="210" w:firstLineChars="500" w:firstLine="1050"/>
        <w:jc w:val="left"/>
      </w:pP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781"/>
          </mc:Choice>
          <mc:Fallback>
            <w:t>➁</w:t>
          </mc:Fallback>
        </mc:AlternateContent>
      </w:r>
      <w:r w:rsidR="004A3541" w:rsidRPr="004A3541">
        <w:rPr>
          <w:rFonts w:hint="eastAsia"/>
        </w:rPr>
        <w:t>男子＝滝沢市東部体育館、女子＝八幡平市総合体育館。</w:t>
      </w:r>
    </w:p>
    <w:p w:rsidR="00E95C63" w:rsidRDefault="00C753C6" w:rsidP="00E95C63">
      <w:pPr>
        <w:ind w:leftChars="100" w:left="210" w:firstLineChars="500" w:firstLine="1050"/>
        <w:jc w:val="left"/>
      </w:pP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782"/>
          </mc:Choice>
          <mc:Fallback>
            <w:t>➂</w:t>
          </mc:Fallback>
        </mc:AlternateContent>
      </w:r>
      <w:r w:rsidR="004A3541" w:rsidRPr="004A3541">
        <w:t>Ｄ沿岸地区の</w:t>
      </w:r>
      <w:r w:rsidR="00EA0EE4">
        <w:rPr>
          <w:rFonts w:hint="eastAsia"/>
        </w:rPr>
        <w:t>体育館（男子は山田中学校体育館、女子は大槌学園中学校体育館）</w:t>
      </w:r>
      <w:r w:rsidR="00E95C63">
        <w:rPr>
          <w:rFonts w:hint="eastAsia"/>
        </w:rPr>
        <w:t>。</w:t>
      </w:r>
    </w:p>
    <w:p w:rsidR="004A3541" w:rsidRDefault="00C753C6" w:rsidP="00E95C63">
      <w:pPr>
        <w:ind w:leftChars="100" w:left="210" w:firstLineChars="500" w:firstLine="1050"/>
        <w:jc w:val="left"/>
      </w:pP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783"/>
          </mc:Choice>
          <mc:Fallback>
            <w:t>➃</w:t>
          </mc:Fallback>
        </mc:AlternateContent>
      </w:r>
      <w:r w:rsidR="004A3541" w:rsidRPr="004A3541">
        <w:rPr>
          <w:rFonts w:hint="eastAsia"/>
        </w:rPr>
        <w:t>予備日なので未定。</w:t>
      </w:r>
    </w:p>
    <w:p w:rsidR="00C753C6" w:rsidRDefault="00EA0EE4" w:rsidP="00C753C6">
      <w:pPr>
        <w:jc w:val="left"/>
      </w:pPr>
      <w:r>
        <w:rPr>
          <w:rFonts w:hint="eastAsia"/>
        </w:rPr>
        <w:t xml:space="preserve">　　地区DC：</w:t>
      </w:r>
      <w:r w:rsidR="00C753C6">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780"/>
          </mc:Choice>
          <mc:Fallback>
            <w:t>➀</w:t>
          </mc:Fallback>
        </mc:AlternateContent>
      </w:r>
      <w:r w:rsidR="00C753C6">
        <w:rPr>
          <w:rFonts w:hint="eastAsia"/>
        </w:rPr>
        <w:t xml:space="preserve"> </w:t>
      </w:r>
      <w:r>
        <w:rPr>
          <w:rFonts w:hint="eastAsia"/>
        </w:rPr>
        <w:t>A～C、E地区</w:t>
      </w:r>
      <w:r w:rsidR="009451FA">
        <w:rPr>
          <w:rFonts w:hint="eastAsia"/>
        </w:rPr>
        <w:t>は調整中</w:t>
      </w:r>
      <w:r>
        <w:rPr>
          <w:rFonts w:hint="eastAsia"/>
        </w:rPr>
        <w:t>。D地区は</w:t>
      </w:r>
      <w:r w:rsidR="009451FA">
        <w:rPr>
          <w:rFonts w:hint="eastAsia"/>
        </w:rPr>
        <w:t>県DCと合同で行う。</w:t>
      </w:r>
      <w:r>
        <w:rPr>
          <w:rFonts w:hint="eastAsia"/>
        </w:rPr>
        <w:t>男子は山田中学校体育館、女子は大</w:t>
      </w:r>
    </w:p>
    <w:p w:rsidR="00EA0EE4" w:rsidRDefault="00EA0EE4" w:rsidP="00C753C6">
      <w:pPr>
        <w:ind w:firstLineChars="700" w:firstLine="1470"/>
        <w:jc w:val="left"/>
      </w:pPr>
      <w:r>
        <w:rPr>
          <w:rFonts w:hint="eastAsia"/>
        </w:rPr>
        <w:t>槌学園中学校体育館。</w:t>
      </w:r>
    </w:p>
    <w:p w:rsidR="009451FA" w:rsidRPr="004A3541" w:rsidRDefault="009451FA" w:rsidP="009451FA">
      <w:pPr>
        <w:jc w:val="left"/>
      </w:pPr>
      <w:r>
        <w:rPr>
          <w:rFonts w:hint="eastAsia"/>
        </w:rPr>
        <w:t xml:space="preserve">　　　　　　　</w:t>
      </w:r>
      <w:r w:rsidR="00C753C6">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781"/>
          </mc:Choice>
          <mc:Fallback>
            <w:t>➁</w:t>
          </mc:Fallback>
        </mc:AlternateContent>
      </w:r>
      <w:r>
        <w:rPr>
          <w:rFonts w:hint="eastAsia"/>
        </w:rPr>
        <w:t>A～E地区は調整中。</w:t>
      </w:r>
    </w:p>
    <w:p w:rsidR="00156F52" w:rsidRDefault="004A3541" w:rsidP="004A3541">
      <w:pPr>
        <w:ind w:left="206" w:hangingChars="100" w:hanging="206"/>
        <w:jc w:val="left"/>
      </w:pPr>
      <w:r w:rsidRPr="004A3541">
        <w:rPr>
          <w:b/>
        </w:rPr>
        <w:t xml:space="preserve">７, 参加資格　　　　　　　　　　　　　　　　　　　　　　　　　　　　　　　　　　　　　　　　　　　　　　　</w:t>
      </w:r>
      <w:r w:rsidRPr="004A3541">
        <w:rPr>
          <w:rFonts w:hint="eastAsia"/>
        </w:rPr>
        <w:t>①</w:t>
      </w:r>
      <w:r w:rsidR="00156F52">
        <w:rPr>
          <w:rFonts w:hint="eastAsia"/>
        </w:rPr>
        <w:t xml:space="preserve">　</w:t>
      </w:r>
      <w:r w:rsidRPr="004A3541">
        <w:t>日本バスケットボール協会(ＪＢＡ)登録選手。</w:t>
      </w:r>
      <w:r w:rsidRPr="004A3541">
        <w:rPr>
          <w:rFonts w:hint="eastAsia"/>
        </w:rPr>
        <w:t xml:space="preserve">　　　　　　　　　　　　　　　　　　　　　　　　　　　　　　　　</w:t>
      </w:r>
      <w:r w:rsidR="00CD2A24" w:rsidRPr="004A3541">
        <w:rPr>
          <w:rFonts w:hint="eastAsia"/>
        </w:rPr>
        <w:t>②</w:t>
      </w:r>
      <w:r w:rsidR="00156F52">
        <w:rPr>
          <w:rFonts w:hint="eastAsia"/>
        </w:rPr>
        <w:t xml:space="preserve">　</w:t>
      </w:r>
      <w:r w:rsidR="00CD2A24" w:rsidRPr="004A3541">
        <w:rPr>
          <w:rFonts w:hint="eastAsia"/>
        </w:rPr>
        <w:t>年</w:t>
      </w:r>
      <w:r w:rsidR="00CD2A24" w:rsidRPr="004A3541">
        <w:t>齢 (Ｕ１４カテゴリー＝中学校１・２年生)</w:t>
      </w:r>
      <w:r w:rsidRPr="004A3541">
        <w:t>１</w:t>
      </w:r>
      <w:r w:rsidR="00CD2A24" w:rsidRPr="004A3541">
        <w:t>月</w:t>
      </w:r>
      <w:r w:rsidRPr="004A3541">
        <w:t>１</w:t>
      </w:r>
      <w:r w:rsidR="00CD2A24" w:rsidRPr="004A3541">
        <w:t>日以降出生の者とはせず、</w:t>
      </w:r>
      <w:r w:rsidRPr="004A3541">
        <w:t>４</w:t>
      </w:r>
      <w:r w:rsidR="00CD2A24" w:rsidRPr="004A3541">
        <w:t>月</w:t>
      </w:r>
      <w:r w:rsidRPr="004A3541">
        <w:t>２</w:t>
      </w:r>
      <w:r w:rsidR="00CD2A24" w:rsidRPr="004A3541">
        <w:t>日以降出生の者と</w:t>
      </w:r>
      <w:r w:rsidR="00156F52">
        <w:rPr>
          <w:rFonts w:hint="eastAsia"/>
        </w:rPr>
        <w:t xml:space="preserve">　</w:t>
      </w:r>
    </w:p>
    <w:p w:rsidR="00156F52" w:rsidRDefault="00CD2A24" w:rsidP="00156F52">
      <w:pPr>
        <w:ind w:leftChars="100" w:left="210" w:firstLineChars="100" w:firstLine="210"/>
        <w:jc w:val="left"/>
      </w:pPr>
      <w:r w:rsidRPr="004A3541">
        <w:t>し、学校における学年とする。</w:t>
      </w:r>
      <w:r w:rsidR="004A3541" w:rsidRPr="004A3541">
        <w:t xml:space="preserve">　　　　　　　　　　　　　　　　　　　　　　　　　　　　　　　　　　　　　　　　　　　　　　　</w:t>
      </w:r>
      <w:r w:rsidR="004A3541" w:rsidRPr="004A3541">
        <w:rPr>
          <w:rFonts w:hint="eastAsia"/>
        </w:rPr>
        <w:t>③</w:t>
      </w:r>
      <w:r w:rsidR="00156F52">
        <w:rPr>
          <w:rFonts w:hint="eastAsia"/>
        </w:rPr>
        <w:t xml:space="preserve">　</w:t>
      </w:r>
      <w:r w:rsidR="004A3541" w:rsidRPr="004A3541">
        <w:rPr>
          <w:rFonts w:hint="eastAsia"/>
        </w:rPr>
        <w:t>保護者の同意を得た者とする。</w:t>
      </w:r>
      <w:r w:rsidR="004A3541" w:rsidRPr="004A3541">
        <w:t xml:space="preserve">　　　　　　　　　　　　　　　　　　　　　　　　　　　　　　　　　　　　　　　　　　　　　　　　　　</w:t>
      </w:r>
      <w:r w:rsidR="00156F52">
        <w:rPr>
          <w:rFonts w:hint="eastAsia"/>
        </w:rPr>
        <w:t xml:space="preserve">　</w:t>
      </w:r>
    </w:p>
    <w:p w:rsidR="00156F52" w:rsidRDefault="00CD2A24" w:rsidP="00156F52">
      <w:pPr>
        <w:ind w:leftChars="200" w:left="420" w:firstLineChars="100" w:firstLine="210"/>
        <w:jc w:val="left"/>
      </w:pPr>
      <w:r w:rsidRPr="004A3541">
        <w:rPr>
          <w:rFonts w:hint="eastAsia"/>
        </w:rPr>
        <w:t>７月２８日の</w:t>
      </w:r>
      <w:r w:rsidRPr="004A3541">
        <w:t>県ＤＣ</w:t>
      </w:r>
      <w:r w:rsidRPr="004A3541">
        <w:rPr>
          <w:rFonts w:hint="eastAsia"/>
        </w:rPr>
        <w:t>トライアウト（＝選考会）を通過した選手は、県ＤＣの全日程に参加することを承諾したものとする。県ＤＣトライアウトを通過しない選手は、その後も引き続き居住地区ＤＣ選手として取り組むことを承諾するものとする。　※</w:t>
      </w:r>
      <w:r w:rsidRPr="004A3541">
        <w:t>優秀な選手の場合、上のカテゴリーで活動することは妨げな</w:t>
      </w:r>
      <w:r w:rsidRPr="004A3541">
        <w:lastRenderedPageBreak/>
        <w:t>い。(Ｕ１６ＤＣ</w:t>
      </w:r>
      <w:r w:rsidRPr="004A3541">
        <w:rPr>
          <w:rFonts w:hint="eastAsia"/>
        </w:rPr>
        <w:t>以上</w:t>
      </w:r>
      <w:r w:rsidRPr="004A3541">
        <w:t>への飛び級は可とする)</w:t>
      </w:r>
    </w:p>
    <w:p w:rsidR="00156F52" w:rsidRDefault="004A3541" w:rsidP="004A3541">
      <w:pPr>
        <w:ind w:left="210" w:hangingChars="100" w:hanging="210"/>
        <w:jc w:val="left"/>
      </w:pPr>
      <w:r w:rsidRPr="004A3541">
        <w:t xml:space="preserve">　</w:t>
      </w:r>
      <w:r w:rsidRPr="004A3541">
        <w:rPr>
          <w:rFonts w:hint="eastAsia"/>
        </w:rPr>
        <w:t>④　地区ＤＣ選手については、地区ＤＣ開催期日その都度のトライアウト選手受け入れを、主催者は拒まな</w:t>
      </w:r>
    </w:p>
    <w:p w:rsidR="00156F52" w:rsidRDefault="004A3541" w:rsidP="00156F52">
      <w:pPr>
        <w:ind w:leftChars="200" w:left="420"/>
        <w:jc w:val="left"/>
      </w:pPr>
      <w:r w:rsidRPr="004A3541">
        <w:rPr>
          <w:rFonts w:hint="eastAsia"/>
        </w:rPr>
        <w:t>いものとする。</w:t>
      </w:r>
      <w:r w:rsidR="00CD2A24" w:rsidRPr="004A3541">
        <w:rPr>
          <w:rFonts w:hint="eastAsia"/>
        </w:rPr>
        <w:t>※</w:t>
      </w:r>
      <w:r w:rsidR="00CD2A24" w:rsidRPr="004A3541">
        <w:t>優秀な選手の場合、上のカテゴリーで活動することは妨げない。(</w:t>
      </w:r>
      <w:r w:rsidRPr="004A3541">
        <w:t>県</w:t>
      </w:r>
      <w:r w:rsidRPr="004A3541">
        <w:rPr>
          <w:rFonts w:hint="eastAsia"/>
        </w:rPr>
        <w:t>ＤＣやＵ１６ＤＣへの</w:t>
      </w:r>
      <w:r w:rsidRPr="004A3541">
        <w:t>飛び級は可とする</w:t>
      </w:r>
      <w:r w:rsidR="00CD2A24" w:rsidRPr="004A3541">
        <w:t>)</w:t>
      </w:r>
    </w:p>
    <w:p w:rsidR="00156F52" w:rsidRDefault="004A3541" w:rsidP="00156F52">
      <w:pPr>
        <w:jc w:val="left"/>
      </w:pPr>
      <w:r w:rsidRPr="004A3541">
        <w:t xml:space="preserve">　</w:t>
      </w:r>
      <w:r w:rsidR="00CD2A24" w:rsidRPr="004A3541">
        <w:rPr>
          <w:rFonts w:hint="eastAsia"/>
        </w:rPr>
        <w:t>⑤</w:t>
      </w:r>
      <w:r w:rsidR="00CD2A24" w:rsidRPr="004A3541">
        <w:t xml:space="preserve">　</w:t>
      </w:r>
      <w:r w:rsidR="00CD2A24" w:rsidRPr="004A3541">
        <w:rPr>
          <w:rFonts w:hint="eastAsia"/>
        </w:rPr>
        <w:t>県ＤＣとは、</w:t>
      </w:r>
      <w:r w:rsidR="00CD2A24" w:rsidRPr="004A3541">
        <w:t>例年行われている都道府県対抗ジュニアオールスター大会岩手県選抜選手</w:t>
      </w:r>
      <w:r w:rsidR="00CD2A24" w:rsidRPr="004A3541">
        <w:rPr>
          <w:rFonts w:hint="eastAsia"/>
        </w:rPr>
        <w:t>の</w:t>
      </w:r>
      <w:r w:rsidR="00CD2A24" w:rsidRPr="004A3541">
        <w:t>選考会</w:t>
      </w:r>
      <w:r w:rsidR="00CD2A24" w:rsidRPr="004A3541">
        <w:rPr>
          <w:rFonts w:hint="eastAsia"/>
        </w:rPr>
        <w:t>やその</w:t>
      </w:r>
    </w:p>
    <w:p w:rsidR="00CD2A24" w:rsidRPr="004A3541" w:rsidRDefault="00CD2A24" w:rsidP="00156F52">
      <w:pPr>
        <w:ind w:leftChars="200" w:left="420"/>
        <w:jc w:val="left"/>
      </w:pPr>
      <w:r w:rsidRPr="004A3541">
        <w:rPr>
          <w:rFonts w:hint="eastAsia"/>
        </w:rPr>
        <w:t>後の練習会</w:t>
      </w:r>
      <w:r w:rsidRPr="004A3541">
        <w:t>とは</w:t>
      </w:r>
      <w:r w:rsidRPr="004A3541">
        <w:rPr>
          <w:rFonts w:hint="eastAsia"/>
        </w:rPr>
        <w:t>別物であるが、岩手県内の</w:t>
      </w:r>
      <w:r w:rsidRPr="004A3541">
        <w:t>強化・発展のため、優秀な素質を持つ選手や可能性の高い選手に、良い指導環境、良い練習環境を与えることで、個を大きく育てるという目的は、</w:t>
      </w:r>
      <w:r w:rsidRPr="004A3541">
        <w:rPr>
          <w:rFonts w:hint="eastAsia"/>
        </w:rPr>
        <w:t>ほぼ一致することである。以上を自ら</w:t>
      </w:r>
      <w:r w:rsidR="00156F52">
        <w:rPr>
          <w:rFonts w:hint="eastAsia"/>
        </w:rPr>
        <w:t>が</w:t>
      </w:r>
      <w:r w:rsidRPr="004A3541">
        <w:rPr>
          <w:rFonts w:hint="eastAsia"/>
        </w:rPr>
        <w:t>求め、指導者から求められることを理解した者が参加するにふさわしいものとする</w:t>
      </w:r>
      <w:r w:rsidRPr="004A3541">
        <w:t>。</w:t>
      </w:r>
    </w:p>
    <w:p w:rsidR="004A3541" w:rsidRDefault="004A3541" w:rsidP="004A3541">
      <w:r w:rsidRPr="004A3541">
        <w:rPr>
          <w:b/>
        </w:rPr>
        <w:t xml:space="preserve">８, </w:t>
      </w:r>
      <w:r w:rsidRPr="004A3541">
        <w:rPr>
          <w:rFonts w:hint="eastAsia"/>
          <w:b/>
        </w:rPr>
        <w:t>選手参加料</w:t>
      </w:r>
      <w:r w:rsidRPr="004A3541">
        <w:t xml:space="preserve">　　</w:t>
      </w:r>
    </w:p>
    <w:p w:rsidR="004A3541" w:rsidRPr="004A3541" w:rsidRDefault="004A3541" w:rsidP="004A3541">
      <w:pPr>
        <w:ind w:firstLineChars="200" w:firstLine="420"/>
      </w:pPr>
      <w:r w:rsidRPr="004A3541">
        <w:rPr>
          <w:rFonts w:hint="eastAsia"/>
        </w:rPr>
        <w:t xml:space="preserve">選手より参加料を徴収する。（５００円／３ｈ、１，０００円／６ｈ）　　　　　　　　　　　　</w:t>
      </w:r>
      <w:r w:rsidRPr="004A3541">
        <w:t xml:space="preserve">　　　</w:t>
      </w:r>
    </w:p>
    <w:p w:rsidR="00E95C63" w:rsidRDefault="004A3541" w:rsidP="004A3541">
      <w:pPr>
        <w:ind w:leftChars="100" w:left="210" w:firstLineChars="100" w:firstLine="210"/>
      </w:pPr>
      <w:r w:rsidRPr="004A3541">
        <w:rPr>
          <w:rFonts w:hint="eastAsia"/>
        </w:rPr>
        <w:t>ＪＢＡからの『受益者負担で運営する』考えから、トライアウトから参加料を徴収する。</w:t>
      </w:r>
    </w:p>
    <w:p w:rsidR="00E95C63" w:rsidRDefault="004A3541" w:rsidP="004A3541">
      <w:pPr>
        <w:ind w:leftChars="100" w:left="210" w:firstLineChars="100" w:firstLine="210"/>
      </w:pPr>
      <w:r w:rsidRPr="004A3541">
        <w:rPr>
          <w:rFonts w:hint="eastAsia"/>
        </w:rPr>
        <w:t>つまり、</w:t>
      </w:r>
      <w:r w:rsidR="00E95C63">
        <w:rPr>
          <w:rFonts w:hint="eastAsia"/>
        </w:rPr>
        <w:t>県DC</w:t>
      </w:r>
      <w:r w:rsidRPr="004A3541">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0"/>
          </mc:Choice>
          <mc:Fallback>
            <w:t>①</w:t>
          </mc:Fallback>
        </mc:AlternateContent>
      </w:r>
      <w:r w:rsidRPr="004A3541">
        <w:rPr>
          <w:rFonts w:hint="eastAsia"/>
        </w:rPr>
        <w:t>７月２８日（土）は１，０００円となる。</w:t>
      </w:r>
    </w:p>
    <w:p w:rsidR="004A3541" w:rsidRDefault="00E95C63" w:rsidP="004A3541">
      <w:pPr>
        <w:ind w:leftChars="100" w:left="210" w:firstLineChars="100" w:firstLine="210"/>
      </w:pPr>
      <w:r>
        <w:rPr>
          <w:rFonts w:hint="eastAsia"/>
        </w:rPr>
        <w:t>県DC</w:t>
      </w:r>
      <w:r w:rsidR="004A3541" w:rsidRPr="004A3541">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1"/>
          </mc:Choice>
          <mc:Fallback>
            <w:t>②</w:t>
          </mc:Fallback>
        </mc:AlternateContent>
      </w:r>
      <w:r w:rsidR="004A3541" w:rsidRPr="004A3541">
        <w:rPr>
          <w:rFonts w:hint="eastAsia"/>
        </w:rPr>
        <w:t>は２，０００円、</w:t>
      </w:r>
      <w:r>
        <w:rPr>
          <w:rFonts w:hint="eastAsia"/>
        </w:rPr>
        <w:t>県DC</w:t>
      </w:r>
      <w:r w:rsidR="004A3541" w:rsidRPr="004A3541">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2"/>
          </mc:Choice>
          <mc:Fallback>
            <w:t>③</w:t>
          </mc:Fallback>
        </mc:AlternateContent>
      </w:r>
      <w:r w:rsidR="004A3541" w:rsidRPr="004A3541">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3"/>
          </mc:Choice>
          <mc:Fallback>
            <w:t>④</w:t>
          </mc:Fallback>
        </mc:AlternateContent>
      </w:r>
      <w:r w:rsidR="004A3541" w:rsidRPr="004A3541">
        <w:rPr>
          <w:rFonts w:hint="eastAsia"/>
        </w:rPr>
        <w:t>は５００円～１，０００円、となる。</w:t>
      </w:r>
    </w:p>
    <w:p w:rsidR="009451FA" w:rsidRPr="004A3541" w:rsidRDefault="009451FA" w:rsidP="004A3541">
      <w:pPr>
        <w:ind w:leftChars="100" w:left="210" w:firstLineChars="100" w:firstLine="210"/>
      </w:pPr>
      <w:r>
        <w:rPr>
          <w:rFonts w:hint="eastAsia"/>
        </w:rPr>
        <w:t>地区DC</w:t>
      </w: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0"/>
          </mc:Choice>
          <mc:Fallback>
            <w:t>①</w:t>
          </mc:Fallback>
        </mc:AlternateContent>
      </w: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1"/>
          </mc:Choice>
          <mc:Fallback>
            <w:t>②</w:t>
          </mc:Fallback>
        </mc:AlternateContent>
      </w:r>
      <w:r>
        <w:rPr>
          <w:rFonts w:hint="eastAsia"/>
        </w:rPr>
        <w:t>は５００円～１０００円となる。</w:t>
      </w:r>
    </w:p>
    <w:p w:rsidR="004A3541" w:rsidRDefault="004A3541" w:rsidP="004A3541">
      <w:pPr>
        <w:rPr>
          <w:b/>
        </w:rPr>
      </w:pPr>
      <w:r w:rsidRPr="004A3541">
        <w:rPr>
          <w:rFonts w:hint="eastAsia"/>
          <w:b/>
        </w:rPr>
        <w:t>９</w:t>
      </w:r>
      <w:r w:rsidRPr="004A3541">
        <w:rPr>
          <w:b/>
        </w:rPr>
        <w:t>, 参加人数</w:t>
      </w:r>
    </w:p>
    <w:p w:rsidR="004A3541" w:rsidRPr="004A3541" w:rsidRDefault="004A3541" w:rsidP="004A3541">
      <w:r w:rsidRPr="004A3541">
        <w:t xml:space="preserve">　　原則として、２５名程度とする。各</w:t>
      </w:r>
      <w:r w:rsidRPr="004A3541">
        <w:rPr>
          <w:rFonts w:hint="eastAsia"/>
        </w:rPr>
        <w:t xml:space="preserve">地区の実情に合わせて増やしても良い。　</w:t>
      </w:r>
    </w:p>
    <w:p w:rsidR="004A3541" w:rsidRDefault="004A3541" w:rsidP="004A3541">
      <w:pPr>
        <w:ind w:left="618" w:hangingChars="300" w:hanging="618"/>
        <w:jc w:val="left"/>
        <w:rPr>
          <w:b/>
        </w:rPr>
      </w:pPr>
      <w:r w:rsidRPr="004A3541">
        <w:rPr>
          <w:b/>
        </w:rPr>
        <w:t>１０, 指導者</w:t>
      </w:r>
      <w:bookmarkStart w:id="0" w:name="_GoBack"/>
      <w:bookmarkEnd w:id="0"/>
    </w:p>
    <w:p w:rsidR="004A3541" w:rsidRDefault="004A3541" w:rsidP="004A3541">
      <w:pPr>
        <w:ind w:left="630" w:hangingChars="300" w:hanging="630"/>
        <w:jc w:val="left"/>
      </w:pPr>
      <w:r w:rsidRPr="004A3541">
        <w:t xml:space="preserve">　　全て県協会ユース育成委員会</w:t>
      </w:r>
      <w:r w:rsidRPr="004A3541">
        <w:rPr>
          <w:rFonts w:hint="eastAsia"/>
        </w:rPr>
        <w:t>より</w:t>
      </w:r>
      <w:r w:rsidRPr="004A3541">
        <w:t>任命</w:t>
      </w:r>
      <w:r w:rsidRPr="004A3541">
        <w:rPr>
          <w:rFonts w:hint="eastAsia"/>
        </w:rPr>
        <w:t>された</w:t>
      </w:r>
      <w:r w:rsidRPr="004A3541">
        <w:t>者で、ＪＢＡコーチライセンスを有する</w:t>
      </w:r>
      <w:r w:rsidRPr="004A3541">
        <w:rPr>
          <w:rFonts w:hint="eastAsia"/>
        </w:rPr>
        <w:t>ことが望ましい</w:t>
      </w:r>
      <w:r w:rsidRPr="004A3541">
        <w:t>。</w:t>
      </w:r>
    </w:p>
    <w:p w:rsidR="00E95C63" w:rsidRDefault="0006134F" w:rsidP="004A3541">
      <w:pPr>
        <w:ind w:left="630" w:hangingChars="300" w:hanging="630"/>
        <w:jc w:val="left"/>
      </w:pPr>
      <w:r w:rsidRPr="0006134F">
        <w:drawing>
          <wp:anchor distT="0" distB="0" distL="114300" distR="114300" simplePos="0" relativeHeight="251667456" behindDoc="0" locked="0" layoutInCell="1" allowOverlap="1">
            <wp:simplePos x="0" y="0"/>
            <wp:positionH relativeFrom="column">
              <wp:posOffset>0</wp:posOffset>
            </wp:positionH>
            <wp:positionV relativeFrom="paragraph">
              <wp:posOffset>19050</wp:posOffset>
            </wp:positionV>
            <wp:extent cx="6645910" cy="3613393"/>
            <wp:effectExtent l="0" t="0" r="2540" b="635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45910" cy="361339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95C63" w:rsidRDefault="00E95C63" w:rsidP="004A3541">
      <w:pPr>
        <w:ind w:left="630" w:hangingChars="300" w:hanging="630"/>
        <w:jc w:val="left"/>
      </w:pPr>
    </w:p>
    <w:p w:rsidR="00E95C63" w:rsidRDefault="00E95C63" w:rsidP="004A3541">
      <w:pPr>
        <w:ind w:left="630" w:hangingChars="300" w:hanging="630"/>
        <w:jc w:val="left"/>
      </w:pPr>
    </w:p>
    <w:p w:rsidR="00E95C63" w:rsidRDefault="00E95C63" w:rsidP="004A3541">
      <w:pPr>
        <w:ind w:left="630" w:hangingChars="300" w:hanging="630"/>
        <w:jc w:val="left"/>
      </w:pPr>
    </w:p>
    <w:p w:rsidR="00E95C63" w:rsidRDefault="00E95C63" w:rsidP="004A3541">
      <w:pPr>
        <w:ind w:left="630" w:hangingChars="300" w:hanging="630"/>
        <w:jc w:val="left"/>
      </w:pPr>
    </w:p>
    <w:p w:rsidR="00E95C63" w:rsidRDefault="00E95C63" w:rsidP="004A3541">
      <w:pPr>
        <w:ind w:left="630" w:hangingChars="300" w:hanging="630"/>
        <w:jc w:val="left"/>
      </w:pPr>
    </w:p>
    <w:p w:rsidR="00E95C63" w:rsidRDefault="00E95C63" w:rsidP="004A3541">
      <w:pPr>
        <w:ind w:left="630" w:hangingChars="300" w:hanging="630"/>
        <w:jc w:val="left"/>
      </w:pPr>
    </w:p>
    <w:p w:rsidR="00E95C63" w:rsidRDefault="00E95C63" w:rsidP="004A3541">
      <w:pPr>
        <w:ind w:left="630" w:hangingChars="300" w:hanging="630"/>
        <w:jc w:val="left"/>
      </w:pPr>
    </w:p>
    <w:p w:rsidR="00E95C63" w:rsidRDefault="00E95C63" w:rsidP="004A3541">
      <w:pPr>
        <w:ind w:left="630" w:hangingChars="300" w:hanging="630"/>
        <w:jc w:val="left"/>
      </w:pPr>
    </w:p>
    <w:p w:rsidR="00E95C63" w:rsidRDefault="00E95C63" w:rsidP="004A3541">
      <w:pPr>
        <w:ind w:left="630" w:hangingChars="300" w:hanging="630"/>
        <w:jc w:val="left"/>
      </w:pPr>
    </w:p>
    <w:p w:rsidR="00E95C63" w:rsidRDefault="00E95C63" w:rsidP="004A3541">
      <w:pPr>
        <w:ind w:left="630" w:hangingChars="300" w:hanging="630"/>
        <w:jc w:val="left"/>
      </w:pPr>
    </w:p>
    <w:p w:rsidR="00E95C63" w:rsidRDefault="00E95C63" w:rsidP="004A3541">
      <w:pPr>
        <w:ind w:left="630" w:hangingChars="300" w:hanging="630"/>
        <w:jc w:val="left"/>
      </w:pPr>
    </w:p>
    <w:p w:rsidR="00E95C63" w:rsidRDefault="00E95C63" w:rsidP="004A3541">
      <w:pPr>
        <w:ind w:left="630" w:hangingChars="300" w:hanging="630"/>
        <w:jc w:val="left"/>
      </w:pPr>
    </w:p>
    <w:p w:rsidR="004A3541" w:rsidRDefault="004A3541" w:rsidP="004A3541">
      <w:pPr>
        <w:ind w:left="630" w:hangingChars="300" w:hanging="630"/>
        <w:jc w:val="left"/>
      </w:pPr>
    </w:p>
    <w:p w:rsidR="003F14BF" w:rsidRDefault="003F14BF" w:rsidP="004A3541">
      <w:pPr>
        <w:ind w:left="630" w:hangingChars="300" w:hanging="630"/>
        <w:jc w:val="left"/>
      </w:pPr>
    </w:p>
    <w:p w:rsidR="00E95C63" w:rsidRDefault="00E95C63" w:rsidP="004A3541">
      <w:pPr>
        <w:ind w:left="630" w:hangingChars="300" w:hanging="630"/>
        <w:jc w:val="left"/>
      </w:pPr>
    </w:p>
    <w:p w:rsidR="00156F52" w:rsidRPr="006D78BA" w:rsidRDefault="004A3541" w:rsidP="00156F52">
      <w:pPr>
        <w:ind w:left="206" w:hangingChars="100" w:hanging="206"/>
        <w:jc w:val="left"/>
      </w:pPr>
      <w:r w:rsidRPr="004A3541">
        <w:rPr>
          <w:b/>
        </w:rPr>
        <w:t xml:space="preserve">１１,  </w:t>
      </w:r>
      <w:r w:rsidRPr="004A3541">
        <w:rPr>
          <w:rFonts w:hint="eastAsia"/>
          <w:b/>
        </w:rPr>
        <w:t xml:space="preserve">今後の日程　　　　　　　　　　　　　　　　　　　　　　　　　　　　　　　　　　　　　　　　　　　　</w:t>
      </w:r>
      <w:r w:rsidRPr="004A3541">
        <w:rPr>
          <w:rFonts w:hint="eastAsia"/>
        </w:rPr>
        <w:t>【県ＤＣ】</w:t>
      </w:r>
      <w:r w:rsidR="00156F52">
        <w:rPr>
          <w:rFonts w:hint="eastAsia"/>
        </w:rPr>
        <w:t xml:space="preserve">　　</w:t>
      </w:r>
    </w:p>
    <w:p w:rsidR="00156F52" w:rsidRDefault="00156F52" w:rsidP="00156F52">
      <w:pPr>
        <w:ind w:leftChars="100" w:left="630" w:hangingChars="200" w:hanging="420"/>
        <w:jc w:val="left"/>
      </w:pPr>
      <w:r>
        <w:t xml:space="preserve">　</w:t>
      </w:r>
      <w:r w:rsidR="004A3541" w:rsidRPr="004A3541">
        <w:rPr>
          <w:rFonts w:hint="eastAsia"/>
        </w:rPr>
        <w:t>①　６</w:t>
      </w:r>
      <w:r w:rsidR="004A3541" w:rsidRPr="004A3541">
        <w:t>月</w:t>
      </w:r>
      <w:r w:rsidR="004A3541" w:rsidRPr="004A3541">
        <w:rPr>
          <w:rFonts w:hint="eastAsia"/>
        </w:rPr>
        <w:t>上旬</w:t>
      </w:r>
      <w:r w:rsidR="003F14BF">
        <w:rPr>
          <w:rFonts w:hint="eastAsia"/>
        </w:rPr>
        <w:t>…</w:t>
      </w:r>
      <w:r w:rsidR="004A3541" w:rsidRPr="004A3541">
        <w:rPr>
          <w:rFonts w:hint="eastAsia"/>
        </w:rPr>
        <w:t xml:space="preserve">県内全中学校チーム登録者に対し、県ＤＣへのトライアウトに参加する選手を募集することを、県協会ホームページとＴｅａｍＪＢＡメールシステムを通して告知する。中体連専門部の協力も得て、周知させる。併せて、県ＤＣへのトライアウトを通過しない選手は、今後引き続き居住地区の地区ＤＣ選手として年５回（１回３時間扱い）取り組むことも、通知する。　　　　　　　　　　　　　　　　　　　　　　　　　　　　　　　　　　　　　　　　　　　　　　　　</w:t>
      </w:r>
      <w:r>
        <w:rPr>
          <w:rFonts w:hint="eastAsia"/>
        </w:rPr>
        <w:t xml:space="preserve">　</w:t>
      </w:r>
    </w:p>
    <w:p w:rsidR="00E95C63" w:rsidRDefault="004A3541" w:rsidP="00E95C63">
      <w:pPr>
        <w:ind w:leftChars="200" w:left="420"/>
        <w:jc w:val="left"/>
      </w:pPr>
      <w:r w:rsidRPr="004A3541">
        <w:rPr>
          <w:rFonts w:hint="eastAsia"/>
        </w:rPr>
        <w:t>②　７</w:t>
      </w:r>
      <w:r w:rsidRPr="004A3541">
        <w:t>月</w:t>
      </w:r>
      <w:r w:rsidR="009451FA">
        <w:rPr>
          <w:rFonts w:hint="eastAsia"/>
        </w:rPr>
        <w:t>１７</w:t>
      </w:r>
      <w:r w:rsidR="003F14BF">
        <w:rPr>
          <w:rFonts w:hint="eastAsia"/>
        </w:rPr>
        <w:t>日（</w:t>
      </w:r>
      <w:r w:rsidR="009451FA">
        <w:rPr>
          <w:rFonts w:hint="eastAsia"/>
        </w:rPr>
        <w:t>火</w:t>
      </w:r>
      <w:r w:rsidR="003F14BF">
        <w:rPr>
          <w:rFonts w:hint="eastAsia"/>
        </w:rPr>
        <w:t>）…</w:t>
      </w:r>
      <w:r w:rsidRPr="004A3541">
        <w:t>県ＤＣトライアウト</w:t>
      </w:r>
      <w:r w:rsidRPr="004A3541">
        <w:rPr>
          <w:rFonts w:hint="eastAsia"/>
        </w:rPr>
        <w:t>参加者募集締切</w:t>
      </w:r>
      <w:r w:rsidR="003F14BF">
        <w:rPr>
          <w:rFonts w:hint="eastAsia"/>
        </w:rPr>
        <w:t>日</w:t>
      </w:r>
      <w:r w:rsidRPr="004A3541">
        <w:rPr>
          <w:rFonts w:hint="eastAsia"/>
        </w:rPr>
        <w:t>。連絡責任者磐井中学校菅原清隆宛まで。</w:t>
      </w:r>
      <w:r w:rsidRPr="004A3541">
        <w:t xml:space="preserve">　　　　　　　　　　　　</w:t>
      </w:r>
      <w:r w:rsidRPr="004A3541">
        <w:rPr>
          <w:rFonts w:hint="eastAsia"/>
        </w:rPr>
        <w:t>③　７月２８日（土）</w:t>
      </w:r>
      <w:r w:rsidR="003F14BF">
        <w:rPr>
          <w:rFonts w:hint="eastAsia"/>
        </w:rPr>
        <w:t>…</w:t>
      </w:r>
      <w:r w:rsidRPr="004A3541">
        <w:rPr>
          <w:rFonts w:hint="eastAsia"/>
        </w:rPr>
        <w:t>県ＤＣトライアウトを行う。会場は、男子は石鳥谷中学校、女子は</w:t>
      </w:r>
      <w:r w:rsidR="006F6835">
        <w:rPr>
          <w:rFonts w:hint="eastAsia"/>
        </w:rPr>
        <w:t>西南</w:t>
      </w:r>
      <w:r w:rsidRPr="004A3541">
        <w:rPr>
          <w:rFonts w:hint="eastAsia"/>
        </w:rPr>
        <w:t>中学校に</w:t>
      </w:r>
      <w:r w:rsidR="00E95C63">
        <w:rPr>
          <w:rFonts w:hint="eastAsia"/>
        </w:rPr>
        <w:t xml:space="preserve">　　</w:t>
      </w:r>
    </w:p>
    <w:p w:rsidR="00156F52" w:rsidRDefault="004A3541" w:rsidP="00E95C63">
      <w:pPr>
        <w:ind w:leftChars="200" w:left="420" w:firstLineChars="100" w:firstLine="210"/>
        <w:jc w:val="left"/>
      </w:pPr>
      <w:r w:rsidRPr="004A3541">
        <w:rPr>
          <w:rFonts w:hint="eastAsia"/>
        </w:rPr>
        <w:lastRenderedPageBreak/>
        <w:t xml:space="preserve">て行う。ここで、Ｕ１４県ＤＣ参加選手２５名程度が選ばれる。　　　　　　　　　　　　　　　　　　　　　　　　　　　　　　</w:t>
      </w:r>
      <w:r w:rsidR="00E95C63">
        <w:rPr>
          <w:rFonts w:hint="eastAsia"/>
        </w:rPr>
        <w:t xml:space="preserve">　　　　　④　③の選手は、次回８月１１～１２日（土・日）滝沢市内</w:t>
      </w:r>
      <w:r w:rsidRPr="004A3541">
        <w:rPr>
          <w:rFonts w:hint="eastAsia"/>
        </w:rPr>
        <w:t>と</w:t>
      </w:r>
      <w:r w:rsidRPr="00E95C63">
        <w:rPr>
          <w:rFonts w:hint="eastAsia"/>
        </w:rPr>
        <w:t>八幡平</w:t>
      </w:r>
      <w:r w:rsidRPr="004A3541">
        <w:rPr>
          <w:rFonts w:hint="eastAsia"/>
        </w:rPr>
        <w:t>市内の体育館</w:t>
      </w:r>
      <w:r w:rsidR="003F14BF">
        <w:rPr>
          <w:rFonts w:hint="eastAsia"/>
        </w:rPr>
        <w:t>に</w:t>
      </w:r>
      <w:r w:rsidRPr="004A3541">
        <w:rPr>
          <w:rFonts w:hint="eastAsia"/>
        </w:rPr>
        <w:t>て行われる県ＤＣに</w:t>
      </w:r>
    </w:p>
    <w:p w:rsidR="003F14BF" w:rsidRDefault="004A3541" w:rsidP="003F14BF">
      <w:pPr>
        <w:ind w:leftChars="200" w:left="420" w:firstLineChars="100" w:firstLine="210"/>
        <w:jc w:val="left"/>
      </w:pPr>
      <w:r w:rsidRPr="004A3541">
        <w:rPr>
          <w:rFonts w:hint="eastAsia"/>
        </w:rPr>
        <w:t>取り組む。１泊２日の合宿形式で行う。宿泊地は雫石町内</w:t>
      </w:r>
      <w:r w:rsidR="00E95C63">
        <w:rPr>
          <w:rFonts w:hint="eastAsia"/>
        </w:rPr>
        <w:t>と八幡平市内</w:t>
      </w:r>
      <w:r w:rsidRPr="004A3541">
        <w:rPr>
          <w:rFonts w:hint="eastAsia"/>
        </w:rPr>
        <w:t>の民宿の予定。※４回分消化。</w:t>
      </w:r>
      <w:r w:rsidRPr="004A3541">
        <w:t xml:space="preserve">　　　　　　　　　　　　　　　　　　　　　　　</w:t>
      </w:r>
      <w:r w:rsidRPr="004A3541">
        <w:rPr>
          <w:rFonts w:hint="eastAsia"/>
        </w:rPr>
        <w:t xml:space="preserve">⑤　</w:t>
      </w:r>
      <w:r w:rsidR="003F14BF" w:rsidRPr="004A3541">
        <w:rPr>
          <w:rFonts w:hint="eastAsia"/>
        </w:rPr>
        <w:t>④</w:t>
      </w:r>
      <w:r w:rsidR="003F14BF">
        <w:rPr>
          <w:rFonts w:hint="eastAsia"/>
        </w:rPr>
        <w:t>の次は、</w:t>
      </w:r>
      <w:r w:rsidRPr="004A3541">
        <w:rPr>
          <w:rFonts w:hint="eastAsia"/>
        </w:rPr>
        <w:t>１０</w:t>
      </w:r>
      <w:r w:rsidRPr="004A3541">
        <w:t>月</w:t>
      </w:r>
      <w:r w:rsidRPr="004A3541">
        <w:rPr>
          <w:rFonts w:hint="eastAsia"/>
        </w:rPr>
        <w:t>１４日（日）に県ＤＣをＤ（沿岸）地区</w:t>
      </w:r>
      <w:r w:rsidR="003F14BF">
        <w:rPr>
          <w:rFonts w:hint="eastAsia"/>
        </w:rPr>
        <w:t>合同</w:t>
      </w:r>
      <w:r w:rsidRPr="004A3541">
        <w:rPr>
          <w:rFonts w:hint="eastAsia"/>
        </w:rPr>
        <w:t>で行う。沿岸地区の指導者</w:t>
      </w:r>
      <w:r w:rsidR="003F14BF">
        <w:rPr>
          <w:rFonts w:hint="eastAsia"/>
        </w:rPr>
        <w:t>や</w:t>
      </w:r>
      <w:r w:rsidRPr="004A3541">
        <w:rPr>
          <w:rFonts w:hint="eastAsia"/>
        </w:rPr>
        <w:t>選手との</w:t>
      </w:r>
    </w:p>
    <w:p w:rsidR="003F14BF" w:rsidRDefault="004A3541" w:rsidP="003F14BF">
      <w:pPr>
        <w:ind w:leftChars="200" w:left="420" w:firstLineChars="100" w:firstLine="210"/>
        <w:jc w:val="left"/>
      </w:pPr>
      <w:r w:rsidRPr="004A3541">
        <w:rPr>
          <w:rFonts w:hint="eastAsia"/>
        </w:rPr>
        <w:t>交流を図りながら、県内のレベルアップに繋げるのも目的の一つである。</w:t>
      </w:r>
      <w:r w:rsidR="003F14BF">
        <w:rPr>
          <w:rFonts w:hint="eastAsia"/>
        </w:rPr>
        <w:t>これの</w:t>
      </w:r>
      <w:r w:rsidRPr="004A3541">
        <w:rPr>
          <w:rFonts w:hint="eastAsia"/>
        </w:rPr>
        <w:t>予備日として、１２月</w:t>
      </w:r>
    </w:p>
    <w:p w:rsidR="004A3541" w:rsidRDefault="004A3541" w:rsidP="003F14BF">
      <w:pPr>
        <w:ind w:leftChars="200" w:left="420" w:firstLineChars="100" w:firstLine="210"/>
        <w:jc w:val="left"/>
      </w:pPr>
      <w:r w:rsidRPr="004A3541">
        <w:rPr>
          <w:rFonts w:hint="eastAsia"/>
        </w:rPr>
        <w:t>９日（日）を設定する。※１回分消化。これで、今年度分のノルマ達成。</w:t>
      </w:r>
    </w:p>
    <w:p w:rsidR="00156F52" w:rsidRDefault="00156F52" w:rsidP="00156F52">
      <w:pPr>
        <w:ind w:firstLineChars="100" w:firstLine="210"/>
        <w:jc w:val="left"/>
      </w:pPr>
      <w:r>
        <w:rPr>
          <w:rFonts w:hint="eastAsia"/>
        </w:rPr>
        <w:t>【地区DC】</w:t>
      </w:r>
    </w:p>
    <w:p w:rsidR="00156F52" w:rsidRDefault="00156F52" w:rsidP="00156F52">
      <w:pPr>
        <w:ind w:leftChars="202" w:left="424"/>
        <w:jc w:val="left"/>
        <w:rPr>
          <w:rFonts w:asciiTheme="minorEastAsia" w:hAnsiTheme="minorEastAsia"/>
        </w:rPr>
      </w:pPr>
      <w:r>
        <w:rPr>
          <w:rFonts w:asciiTheme="minorEastAsia" w:hAnsiTheme="minorEastAsia" w:hint="eastAsia"/>
        </w:rPr>
        <w:t>①　７月２８日（土）県ＤＣトライアウトを通過しなかった選手は、今後の地区ＤＣ選手として取り組む</w:t>
      </w:r>
    </w:p>
    <w:p w:rsidR="00156F52" w:rsidRDefault="00156F52" w:rsidP="00156F52">
      <w:pPr>
        <w:ind w:leftChars="202" w:left="424" w:firstLineChars="100" w:firstLine="210"/>
        <w:jc w:val="left"/>
      </w:pPr>
      <w:r>
        <w:rPr>
          <w:rFonts w:asciiTheme="minorEastAsia" w:hAnsiTheme="minorEastAsia" w:hint="eastAsia"/>
        </w:rPr>
        <w:t>こととする。</w:t>
      </w:r>
      <w:r w:rsidRPr="004A3541">
        <w:rPr>
          <w:rFonts w:hint="eastAsia"/>
        </w:rPr>
        <w:t>※</w:t>
      </w:r>
      <w:r w:rsidRPr="004A3541">
        <w:t>優秀な選手の場合、上のカテゴリーで活動することは妨げない。(県</w:t>
      </w:r>
      <w:r w:rsidRPr="004A3541">
        <w:rPr>
          <w:rFonts w:hint="eastAsia"/>
        </w:rPr>
        <w:t>ＤＣやＵ１６ＤＣへ</w:t>
      </w:r>
    </w:p>
    <w:p w:rsidR="00156F52" w:rsidRDefault="00156F52" w:rsidP="00156F52">
      <w:pPr>
        <w:ind w:leftChars="202" w:left="424" w:firstLineChars="100" w:firstLine="210"/>
        <w:jc w:val="left"/>
      </w:pPr>
      <w:r w:rsidRPr="004A3541">
        <w:rPr>
          <w:rFonts w:hint="eastAsia"/>
        </w:rPr>
        <w:t>の</w:t>
      </w:r>
      <w:r w:rsidRPr="004A3541">
        <w:t>飛び級は可とする)</w:t>
      </w:r>
    </w:p>
    <w:p w:rsidR="003F14BF" w:rsidRDefault="00156F52" w:rsidP="00156F52">
      <w:pPr>
        <w:ind w:firstLineChars="200" w:firstLine="420"/>
        <w:jc w:val="left"/>
        <w:rPr>
          <w:rFonts w:asciiTheme="minorEastAsia" w:hAnsiTheme="minorEastAsia"/>
        </w:rPr>
      </w:pPr>
      <w:r>
        <w:rPr>
          <w:rFonts w:asciiTheme="minorEastAsia" w:hAnsiTheme="minorEastAsia" w:hint="eastAsia"/>
        </w:rPr>
        <w:t>②　期日は、８月、１０月、１２月の第２or第４日曜に設定する。場所は、</w:t>
      </w:r>
      <w:r w:rsidR="003F14BF">
        <w:rPr>
          <w:rFonts w:asciiTheme="minorEastAsia" w:hAnsiTheme="minorEastAsia" w:hint="eastAsia"/>
        </w:rPr>
        <w:t>地区担当者</w:t>
      </w:r>
      <w:r>
        <w:rPr>
          <w:rFonts w:asciiTheme="minorEastAsia" w:hAnsiTheme="minorEastAsia" w:hint="eastAsia"/>
        </w:rPr>
        <w:t>が</w:t>
      </w:r>
      <w:r w:rsidR="003F14BF">
        <w:rPr>
          <w:rFonts w:asciiTheme="minorEastAsia" w:hAnsiTheme="minorEastAsia" w:hint="eastAsia"/>
        </w:rPr>
        <w:t>利用申請を行い</w:t>
      </w:r>
    </w:p>
    <w:p w:rsidR="003F14BF" w:rsidRDefault="003F14BF" w:rsidP="003F14BF">
      <w:pPr>
        <w:ind w:firstLineChars="300" w:firstLine="630"/>
        <w:jc w:val="left"/>
        <w:rPr>
          <w:rFonts w:asciiTheme="minorEastAsia" w:hAnsiTheme="minorEastAsia"/>
        </w:rPr>
      </w:pPr>
      <w:r>
        <w:rPr>
          <w:rFonts w:asciiTheme="minorEastAsia" w:hAnsiTheme="minorEastAsia" w:hint="eastAsia"/>
        </w:rPr>
        <w:t>決定する。選手への連絡を怠らないこと。</w:t>
      </w:r>
    </w:p>
    <w:p w:rsidR="009451FA" w:rsidRDefault="00156F52" w:rsidP="00887C86">
      <w:pPr>
        <w:ind w:firstLineChars="200" w:firstLine="420"/>
        <w:jc w:val="left"/>
        <w:rPr>
          <w:rFonts w:asciiTheme="minorEastAsia" w:hAnsiTheme="minorEastAsia"/>
        </w:rPr>
      </w:pPr>
      <w:r>
        <w:rPr>
          <w:rFonts w:asciiTheme="minorEastAsia" w:hAnsiTheme="minorEastAsia" w:hint="eastAsia"/>
        </w:rPr>
        <w:t>③</w:t>
      </w:r>
      <w:r w:rsidR="003F14BF">
        <w:rPr>
          <w:rFonts w:asciiTheme="minorEastAsia" w:hAnsiTheme="minorEastAsia" w:hint="eastAsia"/>
        </w:rPr>
        <w:t xml:space="preserve">　</w:t>
      </w:r>
      <w:r w:rsidR="009451FA">
        <w:rPr>
          <w:rFonts w:asciiTheme="minorEastAsia" w:hAnsiTheme="minorEastAsia" w:hint="eastAsia"/>
        </w:rPr>
        <w:t>地区DC開催ごとにトライアウトを実施することは、妨げない。地区の実情に合わせて良い。</w:t>
      </w:r>
    </w:p>
    <w:p w:rsidR="00887C86" w:rsidRDefault="009451FA" w:rsidP="00887C86">
      <w:pPr>
        <w:ind w:firstLineChars="200" w:firstLine="420"/>
        <w:jc w:val="left"/>
        <w:rPr>
          <w:rFonts w:asciiTheme="minorEastAsia" w:hAnsiTheme="minorEastAsia"/>
        </w:rPr>
      </w:pPr>
      <w:r>
        <w:rPr>
          <mc:AlternateContent>
            <mc:Choice Requires="w16se">
              <w:rFonts w:asciiTheme="minorEastAsia" w:hAnsiTheme="minorEastAsia" w:hint="eastAsia"/>
            </mc:Choice>
            <mc:Fallback>
              <w:rFonts w:ascii="ＭＳ 明朝" w:eastAsia="ＭＳ 明朝" w:hAnsi="ＭＳ 明朝" w:cs="ＭＳ 明朝" w:hint="eastAsia"/>
            </mc:Fallback>
          </mc:AlternateContent>
        </w:rPr>
        <mc:AlternateContent>
          <mc:Choice Requires="w16se">
            <w16se:symEx w16se:font="ＭＳ 明朝" w16se:char="2783"/>
          </mc:Choice>
          <mc:Fallback>
            <w:t>➃</w:t>
          </mc:Fallback>
        </mc:AlternateContent>
      </w:r>
      <w:r>
        <w:rPr>
          <w:rFonts w:asciiTheme="minorEastAsia" w:hAnsiTheme="minorEastAsia" w:hint="eastAsia"/>
        </w:rPr>
        <w:t xml:space="preserve">　</w:t>
      </w:r>
      <w:r w:rsidR="003F14BF">
        <w:rPr>
          <w:rFonts w:asciiTheme="minorEastAsia" w:hAnsiTheme="minorEastAsia" w:hint="eastAsia"/>
        </w:rPr>
        <w:t>来年度の県DCトライアウトに向けて、各々心身を鍛える。</w:t>
      </w:r>
      <w:r w:rsidR="00887C86">
        <w:rPr>
          <w:rFonts w:asciiTheme="minorEastAsia" w:hAnsiTheme="minorEastAsia" w:hint="eastAsia"/>
        </w:rPr>
        <w:t>U１４</w:t>
      </w:r>
      <w:r w:rsidR="003F14BF">
        <w:rPr>
          <w:rFonts w:asciiTheme="minorEastAsia" w:hAnsiTheme="minorEastAsia" w:hint="eastAsia"/>
        </w:rPr>
        <w:t>県DC</w:t>
      </w:r>
      <w:r w:rsidR="00887C86">
        <w:rPr>
          <w:rFonts w:asciiTheme="minorEastAsia" w:hAnsiTheme="minorEastAsia" w:hint="eastAsia"/>
        </w:rPr>
        <w:t>には</w:t>
      </w:r>
      <w:r w:rsidR="003F14BF">
        <w:rPr>
          <w:rFonts w:asciiTheme="minorEastAsia" w:hAnsiTheme="minorEastAsia" w:hint="eastAsia"/>
        </w:rPr>
        <w:t>中学</w:t>
      </w:r>
      <w:r w:rsidR="00887C86">
        <w:rPr>
          <w:rFonts w:asciiTheme="minorEastAsia" w:hAnsiTheme="minorEastAsia" w:hint="eastAsia"/>
        </w:rPr>
        <w:t>校</w:t>
      </w:r>
      <w:r w:rsidR="003F14BF">
        <w:rPr>
          <w:rFonts w:asciiTheme="minorEastAsia" w:hAnsiTheme="minorEastAsia" w:hint="eastAsia"/>
        </w:rPr>
        <w:t>１</w:t>
      </w:r>
      <w:r w:rsidR="00887C86">
        <w:rPr>
          <w:rFonts w:asciiTheme="minorEastAsia" w:hAnsiTheme="minorEastAsia" w:hint="eastAsia"/>
        </w:rPr>
        <w:t>～２年生が、U</w:t>
      </w:r>
    </w:p>
    <w:p w:rsidR="003F14BF" w:rsidRDefault="00887C86" w:rsidP="00887C86">
      <w:pPr>
        <w:ind w:firstLineChars="300" w:firstLine="630"/>
        <w:jc w:val="left"/>
        <w:rPr>
          <w:rFonts w:asciiTheme="minorEastAsia" w:hAnsiTheme="minorEastAsia"/>
        </w:rPr>
      </w:pPr>
      <w:r>
        <w:rPr>
          <w:rFonts w:asciiTheme="minorEastAsia" w:hAnsiTheme="minorEastAsia" w:hint="eastAsia"/>
        </w:rPr>
        <w:t>１６県DCには中学校３年生から高校１年生までが参加できるのである。</w:t>
      </w:r>
    </w:p>
    <w:p w:rsidR="003F14BF" w:rsidRPr="00887C86" w:rsidRDefault="003F14BF" w:rsidP="00156F52">
      <w:pPr>
        <w:ind w:firstLineChars="1000" w:firstLine="2060"/>
        <w:rPr>
          <w:b/>
        </w:rPr>
      </w:pPr>
    </w:p>
    <w:p w:rsidR="003F14BF" w:rsidRDefault="003F14BF" w:rsidP="00156F52">
      <w:pPr>
        <w:ind w:firstLineChars="1000" w:firstLine="2060"/>
        <w:rPr>
          <w:b/>
        </w:rPr>
      </w:pPr>
    </w:p>
    <w:p w:rsidR="00CD2A24" w:rsidRDefault="00156F52" w:rsidP="00156F52">
      <w:pPr>
        <w:ind w:firstLineChars="1000" w:firstLine="2060"/>
      </w:pPr>
      <w:r>
        <w:rPr>
          <w:rFonts w:hint="eastAsia"/>
          <w:b/>
        </w:rPr>
        <w:t>【</w:t>
      </w:r>
      <w:r w:rsidR="004A3541" w:rsidRPr="004A3541">
        <w:rPr>
          <w:rFonts w:hint="eastAsia"/>
          <w:b/>
        </w:rPr>
        <w:t>一</w:t>
      </w:r>
      <w:r w:rsidR="004A3541" w:rsidRPr="004A3541">
        <w:t>社団法人</w:t>
      </w:r>
      <w:r w:rsidR="004A3541" w:rsidRPr="004A3541">
        <w:rPr>
          <w:rFonts w:hint="eastAsia"/>
        </w:rPr>
        <w:t>岩手</w:t>
      </w:r>
      <w:r w:rsidR="004A3541" w:rsidRPr="004A3541">
        <w:t>県バスケットボール協会ユース育成委員会</w:t>
      </w:r>
      <w:r w:rsidR="00E95C63">
        <w:rPr>
          <w:rFonts w:hint="eastAsia"/>
        </w:rPr>
        <w:t xml:space="preserve">　</w:t>
      </w:r>
      <w:r w:rsidR="004A3541" w:rsidRPr="004A3541">
        <w:t>201</w:t>
      </w:r>
      <w:r w:rsidR="004A3541" w:rsidRPr="004A3541">
        <w:rPr>
          <w:rFonts w:hint="eastAsia"/>
        </w:rPr>
        <w:t>8</w:t>
      </w:r>
      <w:r w:rsidR="004A3541" w:rsidRPr="004A3541">
        <w:t>年(平成</w:t>
      </w:r>
      <w:r w:rsidR="004A3541" w:rsidRPr="004A3541">
        <w:rPr>
          <w:rFonts w:hint="eastAsia"/>
        </w:rPr>
        <w:t>30</w:t>
      </w:r>
      <w:r w:rsidR="004A3541" w:rsidRPr="004A3541">
        <w:t xml:space="preserve">年) </w:t>
      </w:r>
      <w:r w:rsidR="009451FA">
        <w:rPr>
          <w:rFonts w:hint="eastAsia"/>
        </w:rPr>
        <w:t>７</w:t>
      </w:r>
      <w:r>
        <w:rPr>
          <w:rFonts w:hint="eastAsia"/>
        </w:rPr>
        <w:t>月】</w:t>
      </w:r>
    </w:p>
    <w:p w:rsidR="00CD2A24" w:rsidRPr="00CD2A24" w:rsidRDefault="00CD2A24" w:rsidP="00CD2A24"/>
    <w:p w:rsidR="00CD2A24" w:rsidRPr="009451FA" w:rsidRDefault="00CD2A24" w:rsidP="00CD2A24"/>
    <w:p w:rsidR="00CD2A24" w:rsidRPr="00CD2A24" w:rsidRDefault="00CD2A24" w:rsidP="00CD2A24"/>
    <w:p w:rsidR="00CD2A24" w:rsidRPr="00CD2A24" w:rsidRDefault="00CD2A24" w:rsidP="00CD2A24"/>
    <w:p w:rsidR="00CD2A24" w:rsidRPr="00CD2A24" w:rsidRDefault="00CD2A24" w:rsidP="00CD2A24"/>
    <w:p w:rsidR="00CD2A24" w:rsidRDefault="00CD2A24" w:rsidP="006F6835">
      <w:pPr>
        <w:tabs>
          <w:tab w:val="left" w:pos="1260"/>
        </w:tabs>
      </w:pPr>
    </w:p>
    <w:p w:rsidR="00CD2A24" w:rsidRDefault="00CD2A24" w:rsidP="00CD2A24">
      <w:pPr>
        <w:tabs>
          <w:tab w:val="left" w:pos="1260"/>
        </w:tabs>
      </w:pPr>
    </w:p>
    <w:p w:rsidR="00CD2A24" w:rsidRDefault="00CD2A24" w:rsidP="00CD2A24">
      <w:pPr>
        <w:tabs>
          <w:tab w:val="left" w:pos="1260"/>
        </w:tabs>
      </w:pPr>
    </w:p>
    <w:p w:rsidR="00CD2A24" w:rsidRDefault="00CD2A24" w:rsidP="00CD2A24">
      <w:pPr>
        <w:tabs>
          <w:tab w:val="left" w:pos="1260"/>
        </w:tabs>
      </w:pPr>
    </w:p>
    <w:p w:rsidR="00CD2A24" w:rsidRDefault="00CD2A24" w:rsidP="00CD2A24">
      <w:pPr>
        <w:tabs>
          <w:tab w:val="left" w:pos="1260"/>
        </w:tabs>
      </w:pPr>
    </w:p>
    <w:p w:rsidR="00CD2A24" w:rsidRDefault="00CD2A24" w:rsidP="00CD2A24">
      <w:pPr>
        <w:tabs>
          <w:tab w:val="left" w:pos="1260"/>
        </w:tabs>
      </w:pPr>
    </w:p>
    <w:p w:rsidR="00CD2A24" w:rsidRDefault="00CD2A24" w:rsidP="00CD2A24">
      <w:pPr>
        <w:tabs>
          <w:tab w:val="left" w:pos="1260"/>
        </w:tabs>
      </w:pPr>
    </w:p>
    <w:p w:rsidR="00CD2A24" w:rsidRDefault="00CD2A24" w:rsidP="00CD2A24">
      <w:pPr>
        <w:tabs>
          <w:tab w:val="left" w:pos="1260"/>
        </w:tabs>
      </w:pPr>
    </w:p>
    <w:p w:rsidR="00CD2A24" w:rsidRDefault="009451FA" w:rsidP="00CD2A24">
      <w:pPr>
        <w:tabs>
          <w:tab w:val="left" w:pos="1260"/>
        </w:tabs>
      </w:pPr>
      <w:r>
        <w:rPr>
          <w:noProof/>
        </w:rPr>
        <mc:AlternateContent>
          <mc:Choice Requires="wps">
            <w:drawing>
              <wp:anchor distT="0" distB="0" distL="114300" distR="114300" simplePos="0" relativeHeight="251666432" behindDoc="0" locked="0" layoutInCell="1" allowOverlap="1" wp14:anchorId="27D19CE6" wp14:editId="2F7CEE42">
                <wp:simplePos x="0" y="0"/>
                <wp:positionH relativeFrom="margin">
                  <wp:align>right</wp:align>
                </wp:positionH>
                <wp:positionV relativeFrom="paragraph">
                  <wp:posOffset>123825</wp:posOffset>
                </wp:positionV>
                <wp:extent cx="3705225" cy="2085975"/>
                <wp:effectExtent l="0" t="0" r="28575" b="2857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5225" cy="2085975"/>
                        </a:xfrm>
                        <a:prstGeom prst="rect">
                          <a:avLst/>
                        </a:prstGeom>
                        <a:solidFill>
                          <a:srgbClr val="FFFFFF"/>
                        </a:solidFill>
                        <a:ln w="9525">
                          <a:solidFill>
                            <a:srgbClr val="000000"/>
                          </a:solidFill>
                          <a:miter lim="800000"/>
                          <a:headEnd/>
                          <a:tailEnd/>
                        </a:ln>
                      </wps:spPr>
                      <wps:txbx>
                        <w:txbxContent>
                          <w:p w:rsidR="00E95C63" w:rsidRPr="006D2BFF" w:rsidRDefault="00E95C63" w:rsidP="00E95C63">
                            <w:pPr>
                              <w:jc w:val="left"/>
                              <w:rPr>
                                <w:rFonts w:asciiTheme="minorEastAsia" w:hAnsiTheme="minorEastAsia"/>
                              </w:rPr>
                            </w:pPr>
                            <w:r w:rsidRPr="006D2BFF">
                              <w:rPr>
                                <w:rFonts w:asciiTheme="minorEastAsia" w:hAnsiTheme="minorEastAsia" w:hint="eastAsia"/>
                              </w:rPr>
                              <w:t>【問い合わせ</w:t>
                            </w:r>
                            <w:r>
                              <w:rPr>
                                <w:rFonts w:asciiTheme="minorEastAsia" w:hAnsiTheme="minorEastAsia" w:hint="eastAsia"/>
                              </w:rPr>
                              <w:t>・申込送信先</w:t>
                            </w:r>
                            <w:r w:rsidRPr="006D2BFF">
                              <w:rPr>
                                <w:rFonts w:asciiTheme="minorEastAsia" w:hAnsiTheme="minorEastAsia" w:hint="eastAsia"/>
                              </w:rPr>
                              <w:t>】</w:t>
                            </w:r>
                          </w:p>
                          <w:p w:rsidR="00E95C63" w:rsidRPr="006D2BFF" w:rsidRDefault="00E95C63" w:rsidP="00E95C63">
                            <w:pPr>
                              <w:ind w:leftChars="100" w:left="210"/>
                              <w:jc w:val="left"/>
                              <w:rPr>
                                <w:rFonts w:asciiTheme="minorEastAsia" w:hAnsiTheme="minorEastAsia"/>
                              </w:rPr>
                            </w:pPr>
                            <w:r w:rsidRPr="006D2BFF">
                              <w:rPr>
                                <w:rFonts w:asciiTheme="minorEastAsia" w:hAnsiTheme="minorEastAsia" w:hint="eastAsia"/>
                              </w:rPr>
                              <w:t>(一社)岩手県バスケットボール協会ユース育成委員会</w:t>
                            </w:r>
                          </w:p>
                          <w:p w:rsidR="00E95C63" w:rsidRPr="006D2BFF" w:rsidRDefault="00E95C63" w:rsidP="00E95C63">
                            <w:pPr>
                              <w:ind w:leftChars="100" w:left="210" w:firstLineChars="100" w:firstLine="210"/>
                              <w:jc w:val="left"/>
                              <w:rPr>
                                <w:rFonts w:asciiTheme="minorEastAsia" w:hAnsiTheme="minorEastAsia"/>
                                <w:szCs w:val="20"/>
                              </w:rPr>
                            </w:pPr>
                            <w:r w:rsidRPr="006D2BFF">
                              <w:rPr>
                                <w:rFonts w:asciiTheme="minorEastAsia" w:hAnsiTheme="minorEastAsia" w:hint="eastAsia"/>
                                <w:szCs w:val="20"/>
                              </w:rPr>
                              <w:t>Ｕ１４ユース育成マネージャー　　菅原　清隆</w:t>
                            </w:r>
                          </w:p>
                          <w:p w:rsidR="00E95C63" w:rsidRPr="006D2BFF" w:rsidRDefault="00E95C63" w:rsidP="00E95C63">
                            <w:pPr>
                              <w:ind w:leftChars="100" w:left="210" w:firstLineChars="100" w:firstLine="210"/>
                              <w:jc w:val="left"/>
                              <w:rPr>
                                <w:rFonts w:asciiTheme="minorEastAsia" w:hAnsiTheme="minorEastAsia"/>
                                <w:szCs w:val="20"/>
                              </w:rPr>
                            </w:pPr>
                            <w:r w:rsidRPr="006D2BFF">
                              <w:rPr>
                                <w:rFonts w:asciiTheme="minorEastAsia" w:hAnsiTheme="minorEastAsia" w:hint="eastAsia"/>
                                <w:szCs w:val="20"/>
                              </w:rPr>
                              <w:t xml:space="preserve">一関市立磐井中学校　℡0191‐23‐5233　</w:t>
                            </w:r>
                          </w:p>
                          <w:p w:rsidR="00E95C63" w:rsidRPr="006D2BFF" w:rsidRDefault="00E95C63" w:rsidP="00E95C63">
                            <w:pPr>
                              <w:ind w:leftChars="100" w:left="210" w:firstLineChars="100" w:firstLine="210"/>
                              <w:jc w:val="left"/>
                              <w:rPr>
                                <w:rFonts w:asciiTheme="minorEastAsia" w:hAnsiTheme="minorEastAsia"/>
                                <w:szCs w:val="20"/>
                              </w:rPr>
                            </w:pPr>
                            <w:r w:rsidRPr="006D2BFF">
                              <w:rPr>
                                <w:rFonts w:asciiTheme="minorEastAsia" w:hAnsiTheme="minorEastAsia" w:hint="eastAsia"/>
                                <w:szCs w:val="20"/>
                              </w:rPr>
                              <w:t>FAX　０１９１－２３－７９５７</w:t>
                            </w:r>
                          </w:p>
                          <w:p w:rsidR="00E95C63" w:rsidRPr="006D2BFF" w:rsidRDefault="00E95C63" w:rsidP="00E95C63">
                            <w:pPr>
                              <w:ind w:leftChars="100" w:left="210" w:firstLineChars="100" w:firstLine="210"/>
                              <w:jc w:val="left"/>
                              <w:rPr>
                                <w:rFonts w:asciiTheme="minorEastAsia" w:hAnsiTheme="minorEastAsia"/>
                                <w:w w:val="90"/>
                                <w:szCs w:val="20"/>
                              </w:rPr>
                            </w:pPr>
                            <w:r w:rsidRPr="006D2BFF">
                              <w:rPr>
                                <w:rFonts w:asciiTheme="minorEastAsia" w:hAnsiTheme="minorEastAsia" w:hint="eastAsia"/>
                                <w:szCs w:val="20"/>
                              </w:rPr>
                              <w:t>携帯０９０－７９３２－７４０８</w:t>
                            </w:r>
                          </w:p>
                          <w:p w:rsidR="00E95C63" w:rsidRPr="006D2BFF" w:rsidRDefault="00E95C63" w:rsidP="00E95C63">
                            <w:pPr>
                              <w:ind w:leftChars="100" w:left="210" w:firstLineChars="100" w:firstLine="180"/>
                              <w:jc w:val="left"/>
                              <w:rPr>
                                <w:rFonts w:eastAsiaTheme="minorHAnsi"/>
                                <w:sz w:val="20"/>
                                <w:szCs w:val="20"/>
                              </w:rPr>
                            </w:pPr>
                            <w:r w:rsidRPr="006D2BFF">
                              <w:rPr>
                                <w:rFonts w:asciiTheme="minorEastAsia" w:hAnsiTheme="minorEastAsia" w:hint="eastAsia"/>
                                <w:w w:val="90"/>
                                <w:sz w:val="20"/>
                                <w:szCs w:val="20"/>
                              </w:rPr>
                              <w:t>PC</w:t>
                            </w:r>
                            <w:r w:rsidRPr="006D2BFF">
                              <w:rPr>
                                <w:rFonts w:asciiTheme="minorEastAsia" w:hAnsiTheme="minorEastAsia"/>
                                <w:w w:val="90"/>
                                <w:sz w:val="20"/>
                                <w:szCs w:val="20"/>
                              </w:rPr>
                              <w:t xml:space="preserve"> </w:t>
                            </w:r>
                            <w:r w:rsidRPr="006D2BFF">
                              <w:rPr>
                                <w:rFonts w:asciiTheme="minorEastAsia" w:hAnsiTheme="minorEastAsia" w:hint="eastAsia"/>
                                <w:w w:val="90"/>
                                <w:sz w:val="20"/>
                                <w:szCs w:val="20"/>
                              </w:rPr>
                              <w:t>Address：</w:t>
                            </w:r>
                            <w:r w:rsidRPr="006D2BFF">
                              <w:rPr>
                                <w:rFonts w:eastAsiaTheme="minorHAnsi" w:hint="eastAsia"/>
                                <w:b/>
                                <w:w w:val="90"/>
                                <w:sz w:val="24"/>
                                <w:szCs w:val="20"/>
                              </w:rPr>
                              <w:t>kiyotakas@edu.city.ichinoseki.iwate.jp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D19CE6" id="正方形/長方形 3" o:spid="_x0000_s1027" style="position:absolute;left:0;text-align:left;margin-left:240.55pt;margin-top:9.75pt;width:291.75pt;height:164.25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">
                <v:textbox inset="5.85pt,.7pt,5.85pt,.7pt">
                  <w:txbxContent>
                    <w:p w:rsidR="00E95C63" w:rsidRPr="006D2BFF" w:rsidRDefault="00E95C63" w:rsidP="00E95C63">
                      <w:pPr>
                        <w:jc w:val="left"/>
                        <w:rPr>
                          <w:rFonts w:asciiTheme="minorEastAsia" w:hAnsiTheme="minorEastAsia"/>
                        </w:rPr>
                      </w:pPr>
                      <w:r w:rsidRPr="006D2BFF">
                        <w:rPr>
                          <w:rFonts w:asciiTheme="minorEastAsia" w:hAnsiTheme="minorEastAsia" w:hint="eastAsia"/>
                        </w:rPr>
                        <w:t>【問い合わせ</w:t>
                      </w:r>
                      <w:r>
                        <w:rPr>
                          <w:rFonts w:asciiTheme="minorEastAsia" w:hAnsiTheme="minorEastAsia" w:hint="eastAsia"/>
                        </w:rPr>
                        <w:t>・申込送信先</w:t>
                      </w:r>
                      <w:r w:rsidRPr="006D2BFF">
                        <w:rPr>
                          <w:rFonts w:asciiTheme="minorEastAsia" w:hAnsiTheme="minorEastAsia" w:hint="eastAsia"/>
                        </w:rPr>
                        <w:t>】</w:t>
                      </w:r>
                    </w:p>
                    <w:p w:rsidR="00E95C63" w:rsidRPr="006D2BFF" w:rsidRDefault="00E95C63" w:rsidP="00E95C63">
                      <w:pPr>
                        <w:ind w:leftChars="100" w:left="210"/>
                        <w:jc w:val="left"/>
                        <w:rPr>
                          <w:rFonts w:asciiTheme="minorEastAsia" w:hAnsiTheme="minorEastAsia"/>
                        </w:rPr>
                      </w:pPr>
                      <w:r w:rsidRPr="006D2BFF">
                        <w:rPr>
                          <w:rFonts w:asciiTheme="minorEastAsia" w:hAnsiTheme="minorEastAsia" w:hint="eastAsia"/>
                        </w:rPr>
                        <w:t>(一社)岩手県バスケットボール協会ユース育成委員会</w:t>
                      </w:r>
                    </w:p>
                    <w:p w:rsidR="00E95C63" w:rsidRPr="006D2BFF" w:rsidRDefault="00E95C63" w:rsidP="00E95C63">
                      <w:pPr>
                        <w:ind w:leftChars="100" w:left="210" w:firstLineChars="100" w:firstLine="210"/>
                        <w:jc w:val="left"/>
                        <w:rPr>
                          <w:rFonts w:asciiTheme="minorEastAsia" w:hAnsiTheme="minorEastAsia"/>
                          <w:szCs w:val="20"/>
                        </w:rPr>
                      </w:pPr>
                      <w:r w:rsidRPr="006D2BFF">
                        <w:rPr>
                          <w:rFonts w:asciiTheme="minorEastAsia" w:hAnsiTheme="minorEastAsia" w:hint="eastAsia"/>
                          <w:szCs w:val="20"/>
                        </w:rPr>
                        <w:t>Ｕ１４ユース育成マネージャー　　菅原　清隆</w:t>
                      </w:r>
                    </w:p>
                    <w:p w:rsidR="00E95C63" w:rsidRPr="006D2BFF" w:rsidRDefault="00E95C63" w:rsidP="00E95C63">
                      <w:pPr>
                        <w:ind w:leftChars="100" w:left="210" w:firstLineChars="100" w:firstLine="210"/>
                        <w:jc w:val="left"/>
                        <w:rPr>
                          <w:rFonts w:asciiTheme="minorEastAsia" w:hAnsiTheme="minorEastAsia"/>
                          <w:szCs w:val="20"/>
                        </w:rPr>
                      </w:pPr>
                      <w:r w:rsidRPr="006D2BFF">
                        <w:rPr>
                          <w:rFonts w:asciiTheme="minorEastAsia" w:hAnsiTheme="minorEastAsia" w:hint="eastAsia"/>
                          <w:szCs w:val="20"/>
                        </w:rPr>
                        <w:t xml:space="preserve">一関市立磐井中学校　℡0191‐23‐5233　</w:t>
                      </w:r>
                    </w:p>
                    <w:p w:rsidR="00E95C63" w:rsidRPr="006D2BFF" w:rsidRDefault="00E95C63" w:rsidP="00E95C63">
                      <w:pPr>
                        <w:ind w:leftChars="100" w:left="210" w:firstLineChars="100" w:firstLine="210"/>
                        <w:jc w:val="left"/>
                        <w:rPr>
                          <w:rFonts w:asciiTheme="minorEastAsia" w:hAnsiTheme="minorEastAsia"/>
                          <w:szCs w:val="20"/>
                        </w:rPr>
                      </w:pPr>
                      <w:r w:rsidRPr="006D2BFF">
                        <w:rPr>
                          <w:rFonts w:asciiTheme="minorEastAsia" w:hAnsiTheme="minorEastAsia" w:hint="eastAsia"/>
                          <w:szCs w:val="20"/>
                        </w:rPr>
                        <w:t>FAX　０１９１－２３－７９５７</w:t>
                      </w:r>
                    </w:p>
                    <w:p w:rsidR="00E95C63" w:rsidRPr="006D2BFF" w:rsidRDefault="00E95C63" w:rsidP="00E95C63">
                      <w:pPr>
                        <w:ind w:leftChars="100" w:left="210" w:firstLineChars="100" w:firstLine="210"/>
                        <w:jc w:val="left"/>
                        <w:rPr>
                          <w:rFonts w:asciiTheme="minorEastAsia" w:hAnsiTheme="minorEastAsia"/>
                          <w:w w:val="90"/>
                          <w:szCs w:val="20"/>
                        </w:rPr>
                      </w:pPr>
                      <w:r w:rsidRPr="006D2BFF">
                        <w:rPr>
                          <w:rFonts w:asciiTheme="minorEastAsia" w:hAnsiTheme="minorEastAsia" w:hint="eastAsia"/>
                          <w:szCs w:val="20"/>
                        </w:rPr>
                        <w:t>携帯０９０－７９３２－７４０８</w:t>
                      </w:r>
                    </w:p>
                    <w:p w:rsidR="00E95C63" w:rsidRPr="006D2BFF" w:rsidRDefault="00E95C63" w:rsidP="00E95C63">
                      <w:pPr>
                        <w:ind w:leftChars="100" w:left="210" w:firstLineChars="100" w:firstLine="180"/>
                        <w:jc w:val="left"/>
                        <w:rPr>
                          <w:rFonts w:eastAsiaTheme="minorHAnsi"/>
                          <w:sz w:val="20"/>
                          <w:szCs w:val="20"/>
                        </w:rPr>
                      </w:pPr>
                      <w:r w:rsidRPr="006D2BFF">
                        <w:rPr>
                          <w:rFonts w:asciiTheme="minorEastAsia" w:hAnsiTheme="minorEastAsia" w:hint="eastAsia"/>
                          <w:w w:val="90"/>
                          <w:sz w:val="20"/>
                          <w:szCs w:val="20"/>
                        </w:rPr>
                        <w:t>PC</w:t>
                      </w:r>
                      <w:r w:rsidRPr="006D2BFF">
                        <w:rPr>
                          <w:rFonts w:asciiTheme="minorEastAsia" w:hAnsiTheme="minorEastAsia"/>
                          <w:w w:val="90"/>
                          <w:sz w:val="20"/>
                          <w:szCs w:val="20"/>
                        </w:rPr>
                        <w:t xml:space="preserve"> </w:t>
                      </w:r>
                      <w:r w:rsidRPr="006D2BFF">
                        <w:rPr>
                          <w:rFonts w:asciiTheme="minorEastAsia" w:hAnsiTheme="minorEastAsia" w:hint="eastAsia"/>
                          <w:w w:val="90"/>
                          <w:sz w:val="20"/>
                          <w:szCs w:val="20"/>
                        </w:rPr>
                        <w:t>Address：</w:t>
                      </w:r>
                      <w:r w:rsidRPr="006D2BFF">
                        <w:rPr>
                          <w:rFonts w:eastAsiaTheme="minorHAnsi" w:hint="eastAsia"/>
                          <w:b/>
                          <w:w w:val="90"/>
                          <w:sz w:val="24"/>
                          <w:szCs w:val="20"/>
                        </w:rPr>
                        <w:t>kiyotakas@edu.city.ichinoseki.iwate.jp</w:t>
                      </w:r>
                    </w:p>
                  </w:txbxContent>
                </v:textbox>
                <w10:wrap anchorx="margin"/>
              </v:rect>
            </w:pict>
          </mc:Fallback>
        </mc:AlternateContent>
      </w:r>
    </w:p>
    <w:p w:rsidR="00CD2A24" w:rsidRDefault="00CD2A24" w:rsidP="00CD2A24">
      <w:pPr>
        <w:tabs>
          <w:tab w:val="left" w:pos="1260"/>
        </w:tabs>
      </w:pPr>
    </w:p>
    <w:p w:rsidR="00CD2A24" w:rsidRDefault="00CD2A24" w:rsidP="00CD2A24">
      <w:pPr>
        <w:tabs>
          <w:tab w:val="left" w:pos="1260"/>
        </w:tabs>
      </w:pPr>
    </w:p>
    <w:p w:rsidR="00CD2A24" w:rsidRPr="00CD2A24" w:rsidRDefault="00CD2A24" w:rsidP="00CD2A24">
      <w:pPr>
        <w:tabs>
          <w:tab w:val="left" w:pos="1260"/>
        </w:tabs>
      </w:pPr>
    </w:p>
    <w:sectPr w:rsidR="00CD2A24" w:rsidRPr="00CD2A24" w:rsidSect="004A354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4728" w:rsidRDefault="00154728" w:rsidP="00CD2A24">
      <w:r>
        <w:separator/>
      </w:r>
    </w:p>
  </w:endnote>
  <w:endnote w:type="continuationSeparator" w:id="0">
    <w:p w:rsidR="00154728" w:rsidRDefault="00154728" w:rsidP="00CD2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4728" w:rsidRDefault="00154728" w:rsidP="00CD2A24">
      <w:r>
        <w:separator/>
      </w:r>
    </w:p>
  </w:footnote>
  <w:footnote w:type="continuationSeparator" w:id="0">
    <w:p w:rsidR="00154728" w:rsidRDefault="00154728" w:rsidP="00CD2A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541"/>
    <w:rsid w:val="0006134F"/>
    <w:rsid w:val="00154728"/>
    <w:rsid w:val="00156F52"/>
    <w:rsid w:val="0036350A"/>
    <w:rsid w:val="003F14BF"/>
    <w:rsid w:val="004A3541"/>
    <w:rsid w:val="005F48A7"/>
    <w:rsid w:val="00691DEA"/>
    <w:rsid w:val="006D78BA"/>
    <w:rsid w:val="006F6835"/>
    <w:rsid w:val="00764E9A"/>
    <w:rsid w:val="00800B07"/>
    <w:rsid w:val="00885D1D"/>
    <w:rsid w:val="00887C86"/>
    <w:rsid w:val="008945ED"/>
    <w:rsid w:val="009451FA"/>
    <w:rsid w:val="00957C18"/>
    <w:rsid w:val="00AE5B6D"/>
    <w:rsid w:val="00C55C17"/>
    <w:rsid w:val="00C753C6"/>
    <w:rsid w:val="00C769CF"/>
    <w:rsid w:val="00CD2A24"/>
    <w:rsid w:val="00D41EA3"/>
    <w:rsid w:val="00D60CC6"/>
    <w:rsid w:val="00DD05AA"/>
    <w:rsid w:val="00E95C63"/>
    <w:rsid w:val="00EA0E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48CB703"/>
  <w15:chartTrackingRefBased/>
  <w15:docId w15:val="{C8974E17-8E21-46F0-A4EF-C9EAF7110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D2A24"/>
    <w:pPr>
      <w:tabs>
        <w:tab w:val="center" w:pos="4252"/>
        <w:tab w:val="right" w:pos="8504"/>
      </w:tabs>
      <w:snapToGrid w:val="0"/>
    </w:pPr>
  </w:style>
  <w:style w:type="character" w:customStyle="1" w:styleId="a4">
    <w:name w:val="ヘッダー (文字)"/>
    <w:basedOn w:val="a0"/>
    <w:link w:val="a3"/>
    <w:uiPriority w:val="99"/>
    <w:rsid w:val="00CD2A24"/>
  </w:style>
  <w:style w:type="paragraph" w:styleId="a5">
    <w:name w:val="footer"/>
    <w:basedOn w:val="a"/>
    <w:link w:val="a6"/>
    <w:uiPriority w:val="99"/>
    <w:unhideWhenUsed/>
    <w:rsid w:val="00CD2A24"/>
    <w:pPr>
      <w:tabs>
        <w:tab w:val="center" w:pos="4252"/>
        <w:tab w:val="right" w:pos="8504"/>
      </w:tabs>
      <w:snapToGrid w:val="0"/>
    </w:pPr>
  </w:style>
  <w:style w:type="character" w:customStyle="1" w:styleId="a6">
    <w:name w:val="フッター (文字)"/>
    <w:basedOn w:val="a0"/>
    <w:link w:val="a5"/>
    <w:uiPriority w:val="99"/>
    <w:rsid w:val="00CD2A24"/>
  </w:style>
  <w:style w:type="paragraph" w:styleId="a7">
    <w:name w:val="Balloon Text"/>
    <w:basedOn w:val="a"/>
    <w:link w:val="a8"/>
    <w:uiPriority w:val="99"/>
    <w:semiHidden/>
    <w:unhideWhenUsed/>
    <w:rsid w:val="009451F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451F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490</Words>
  <Characters>2798</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菅原 清隆</dc:creator>
  <cp:keywords/>
  <dc:description/>
  <cp:lastModifiedBy>菅原 清隆</cp:lastModifiedBy>
  <cp:revision>7</cp:revision>
  <cp:lastPrinted>2018-07-26T10:23:00Z</cp:lastPrinted>
  <dcterms:created xsi:type="dcterms:W3CDTF">2018-06-23T11:39:00Z</dcterms:created>
  <dcterms:modified xsi:type="dcterms:W3CDTF">2018-07-30T06:53:00Z</dcterms:modified>
</cp:coreProperties>
</file>